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18BB4A61"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bookmarkStart w:id="0" w:name="_GoBack"/>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DE735B">
        <w:rPr>
          <w:rFonts w:ascii="Arial" w:eastAsia="Times New Roman" w:hAnsi="Arial" w:cs="Arial"/>
          <w:color w:val="FF0000"/>
          <w:sz w:val="18"/>
          <w:szCs w:val="18"/>
          <w:lang w:eastAsia="pt-BR"/>
        </w:rPr>
        <w:t>9</w:t>
      </w:r>
      <w:r w:rsidR="00152196" w:rsidRPr="00DE735B">
        <w:rPr>
          <w:rFonts w:ascii="Arial" w:eastAsia="Times New Roman" w:hAnsi="Arial" w:cs="Arial"/>
          <w:color w:val="FF0000"/>
          <w:sz w:val="18"/>
          <w:szCs w:val="18"/>
          <w:lang w:eastAsia="pt-BR"/>
        </w:rPr>
        <w:t>0163</w:t>
      </w:r>
      <w:r w:rsidR="00CE1F91" w:rsidRPr="00DE735B">
        <w:rPr>
          <w:rFonts w:ascii="Arial" w:eastAsia="Times New Roman" w:hAnsi="Arial" w:cs="Arial"/>
          <w:color w:val="FF0000"/>
          <w:sz w:val="18"/>
          <w:szCs w:val="18"/>
          <w:lang w:eastAsia="pt-BR"/>
        </w:rPr>
        <w:t>/202</w:t>
      </w:r>
      <w:r w:rsidR="00152196" w:rsidRPr="00DE735B">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CC7423F"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7B283B" w:rsidRPr="007B283B">
        <w:rPr>
          <w:rFonts w:ascii="Arial" w:hAnsi="Arial" w:cs="Arial"/>
          <w:b/>
          <w:bCs/>
          <w:sz w:val="18"/>
          <w:szCs w:val="18"/>
        </w:rPr>
        <w:t>EXTENSÃO P/ CATETER DE INFUSÃO 120CM ADULTO</w:t>
      </w:r>
      <w:r w:rsidR="007B283B">
        <w:rPr>
          <w:rFonts w:ascii="Arial" w:hAnsi="Arial" w:cs="Arial"/>
          <w:b/>
          <w:bCs/>
          <w:sz w:val="18"/>
          <w:szCs w:val="18"/>
        </w:rPr>
        <w:t xml:space="preserve">, </w:t>
      </w:r>
      <w:r w:rsidR="007B283B" w:rsidRPr="007B283B">
        <w:rPr>
          <w:rFonts w:ascii="Arial" w:hAnsi="Arial" w:cs="Arial"/>
          <w:b/>
          <w:bCs/>
          <w:sz w:val="18"/>
          <w:szCs w:val="18"/>
        </w:rPr>
        <w:t>SIST. P/ ASP.SECREÇÃO C/VÁLV.SEG.ANTÍ-REFLUXO 1.000ML INF.</w:t>
      </w:r>
      <w:r w:rsidR="003E0BFC" w:rsidRPr="007B283B">
        <w:rPr>
          <w:rFonts w:ascii="Arial" w:hAnsi="Arial" w:cs="Arial"/>
          <w:b/>
          <w:bCs/>
          <w:sz w:val="18"/>
          <w:szCs w:val="18"/>
        </w:rPr>
        <w:t>,</w:t>
      </w:r>
      <w:r w:rsidR="007B283B">
        <w:rPr>
          <w:rFonts w:ascii="Arial" w:hAnsi="Arial" w:cs="Arial"/>
          <w:b/>
          <w:bCs/>
          <w:sz w:val="18"/>
          <w:szCs w:val="18"/>
        </w:rPr>
        <w:t xml:space="preserve"> </w:t>
      </w:r>
      <w:r w:rsidR="007B283B" w:rsidRPr="007B283B">
        <w:rPr>
          <w:rFonts w:ascii="Arial" w:hAnsi="Arial" w:cs="Arial"/>
          <w:b/>
          <w:bCs/>
          <w:sz w:val="18"/>
          <w:szCs w:val="18"/>
        </w:rPr>
        <w:t>EXTENSOR PARA EQUIPO COM DUPLO CANAL</w:t>
      </w:r>
      <w:r w:rsidR="007B283B">
        <w:rPr>
          <w:rFonts w:ascii="Arial" w:hAnsi="Arial" w:cs="Arial"/>
          <w:b/>
          <w:bCs/>
          <w:sz w:val="18"/>
          <w:szCs w:val="18"/>
        </w:rPr>
        <w:t xml:space="preserve">, </w:t>
      </w:r>
      <w:r w:rsidR="007B283B" w:rsidRPr="007B283B">
        <w:rPr>
          <w:rFonts w:ascii="Arial" w:hAnsi="Arial" w:cs="Arial"/>
          <w:b/>
          <w:bCs/>
          <w:sz w:val="18"/>
          <w:szCs w:val="18"/>
        </w:rPr>
        <w:t>TORNEIRA DES. 3 VIAS P/ INFUSAO SIMULT.  DE DROGAS VASOATIVA</w:t>
      </w:r>
      <w:r w:rsidR="007B283B">
        <w:rPr>
          <w:rFonts w:ascii="Arial" w:hAnsi="Arial" w:cs="Arial"/>
          <w:b/>
          <w:bCs/>
          <w:sz w:val="18"/>
          <w:szCs w:val="18"/>
        </w:rPr>
        <w:t xml:space="preserve">, </w:t>
      </w:r>
      <w:r w:rsidR="007B283B" w:rsidRPr="007B283B">
        <w:rPr>
          <w:rFonts w:ascii="Arial" w:hAnsi="Arial" w:cs="Arial"/>
          <w:b/>
          <w:bCs/>
          <w:sz w:val="18"/>
          <w:szCs w:val="18"/>
        </w:rPr>
        <w:t>SERINGA  DESCARTAVEL PARA HEMODINAMICA 20ML</w:t>
      </w:r>
      <w:r w:rsidR="007B283B">
        <w:rPr>
          <w:rFonts w:ascii="Arial" w:hAnsi="Arial" w:cs="Arial"/>
          <w:b/>
          <w:bCs/>
          <w:sz w:val="18"/>
          <w:szCs w:val="18"/>
        </w:rPr>
        <w:t>,</w:t>
      </w:r>
      <w:r w:rsidR="002C3398">
        <w:rPr>
          <w:rFonts w:ascii="Arial" w:hAnsi="Arial" w:cs="Arial"/>
          <w:color w:val="000000"/>
          <w:sz w:val="18"/>
          <w:szCs w:val="18"/>
        </w:rPr>
        <w:t xml:space="preserve">  c</w:t>
      </w:r>
      <w:r w:rsidR="00925530" w:rsidRPr="00925530">
        <w:rPr>
          <w:rFonts w:ascii="Arial" w:hAnsi="Arial" w:cs="Arial"/>
          <w:color w:val="000000"/>
          <w:sz w:val="18"/>
          <w:szCs w:val="18"/>
        </w:rPr>
        <w:t>onsiderado(s) bem(ns) comum(ns) por se tratar de </w:t>
      </w:r>
      <w:bookmarkStart w:id="1" w:name="TipoObjeto"/>
      <w:bookmarkEnd w:id="1"/>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7B283B" w:rsidRDefault="003D577F" w:rsidP="00005CD4">
      <w:pPr>
        <w:spacing w:after="0" w:line="240" w:lineRule="auto"/>
        <w:ind w:left="40" w:right="40"/>
        <w:jc w:val="both"/>
        <w:rPr>
          <w:rFonts w:ascii="Arial" w:eastAsia="Times New Roman" w:hAnsi="Arial" w:cs="Arial"/>
          <w:color w:val="000000"/>
          <w:sz w:val="18"/>
          <w:szCs w:val="18"/>
          <w:lang w:eastAsia="pt-BR"/>
        </w:rPr>
      </w:pPr>
      <w:r w:rsidRPr="007B283B">
        <w:rPr>
          <w:rFonts w:ascii="Arial" w:eastAsia="Times New Roman" w:hAnsi="Arial" w:cs="Arial"/>
          <w:b/>
          <w:bCs/>
          <w:color w:val="000000"/>
          <w:sz w:val="18"/>
          <w:szCs w:val="18"/>
          <w:lang w:eastAsia="pt-BR"/>
        </w:rPr>
        <w:t>DATA DA SESSÃO PÚBLICA</w:t>
      </w:r>
    </w:p>
    <w:p w14:paraId="706D8168" w14:textId="3E484E5F"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7B283B">
        <w:rPr>
          <w:rFonts w:ascii="Arial" w:eastAsia="Times New Roman" w:hAnsi="Arial" w:cs="Arial"/>
          <w:b/>
          <w:bCs/>
          <w:color w:val="000000"/>
          <w:sz w:val="18"/>
          <w:szCs w:val="18"/>
          <w:lang w:eastAsia="pt-BR"/>
        </w:rPr>
        <w:t xml:space="preserve">Dia </w:t>
      </w:r>
      <w:r w:rsidR="00FF780B">
        <w:rPr>
          <w:rFonts w:ascii="Arial" w:eastAsia="Times New Roman" w:hAnsi="Arial" w:cs="Arial"/>
          <w:b/>
          <w:bCs/>
          <w:sz w:val="18"/>
          <w:szCs w:val="18"/>
          <w:lang w:eastAsia="pt-BR"/>
        </w:rPr>
        <w:t>20</w:t>
      </w:r>
      <w:r w:rsidR="006A2E3B" w:rsidRPr="007B283B">
        <w:rPr>
          <w:rFonts w:ascii="Arial" w:eastAsia="Times New Roman" w:hAnsi="Arial" w:cs="Arial"/>
          <w:b/>
          <w:bCs/>
          <w:sz w:val="18"/>
          <w:szCs w:val="18"/>
          <w:lang w:eastAsia="pt-BR"/>
        </w:rPr>
        <w:t>/03</w:t>
      </w:r>
      <w:r w:rsidR="009D79F1" w:rsidRPr="007B283B">
        <w:rPr>
          <w:rFonts w:ascii="Arial" w:eastAsia="Times New Roman" w:hAnsi="Arial" w:cs="Arial"/>
          <w:b/>
          <w:bCs/>
          <w:sz w:val="18"/>
          <w:szCs w:val="18"/>
          <w:lang w:eastAsia="pt-BR"/>
        </w:rPr>
        <w:t>/2026</w:t>
      </w:r>
      <w:r w:rsidRPr="007B283B">
        <w:rPr>
          <w:rFonts w:ascii="Arial" w:eastAsia="Times New Roman" w:hAnsi="Arial" w:cs="Arial"/>
          <w:b/>
          <w:bCs/>
          <w:color w:val="000000"/>
          <w:sz w:val="18"/>
          <w:szCs w:val="18"/>
          <w:lang w:eastAsia="pt-BR"/>
        </w:rPr>
        <w:t> </w:t>
      </w:r>
      <w:r w:rsidRPr="007B283B">
        <w:rPr>
          <w:rFonts w:ascii="Arial" w:eastAsia="Times New Roman" w:hAnsi="Arial" w:cs="Arial"/>
          <w:b/>
          <w:color w:val="000000"/>
          <w:sz w:val="18"/>
          <w:szCs w:val="18"/>
          <w:lang w:eastAsia="pt-BR"/>
        </w:rPr>
        <w:t>às 09:00</w:t>
      </w:r>
      <w:r w:rsidRPr="007B283B">
        <w:rPr>
          <w:rFonts w:ascii="Arial" w:eastAsia="Times New Roman" w:hAnsi="Arial" w:cs="Arial"/>
          <w:b/>
          <w:bCs/>
          <w:color w:val="000000"/>
          <w:sz w:val="18"/>
          <w:szCs w:val="18"/>
          <w:lang w:eastAsia="pt-BR"/>
        </w:rPr>
        <w:t>h</w:t>
      </w:r>
      <w:r w:rsidRPr="00592295">
        <w:rPr>
          <w:rFonts w:ascii="Arial" w:eastAsia="Times New Roman" w:hAnsi="Arial" w:cs="Arial"/>
          <w:b/>
          <w:bCs/>
          <w:color w:val="000000"/>
          <w:sz w:val="18"/>
          <w:szCs w:val="18"/>
          <w:lang w:eastAsia="pt-BR"/>
        </w:rPr>
        <w:t xml:space="preserve">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FF780B"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C02F1F3" w14:textId="42F4EC2D" w:rsidR="000B359E" w:rsidRDefault="00FF780B" w:rsidP="00CE5069">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534E3B78" w14:textId="77777777" w:rsidR="00CE5069" w:rsidRDefault="00CE5069">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49155AE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DF43C21"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DE735B">
        <w:rPr>
          <w:rFonts w:ascii="Arial" w:eastAsia="Times New Roman" w:hAnsi="Arial" w:cs="Arial"/>
          <w:b/>
          <w:bCs/>
          <w:color w:val="FF0000"/>
          <w:sz w:val="18"/>
          <w:szCs w:val="18"/>
          <w:lang w:eastAsia="pt-BR"/>
        </w:rPr>
        <w:t>9</w:t>
      </w:r>
      <w:r w:rsidR="00152196" w:rsidRPr="00DE735B">
        <w:rPr>
          <w:rFonts w:ascii="Arial" w:eastAsia="Times New Roman" w:hAnsi="Arial" w:cs="Arial"/>
          <w:b/>
          <w:bCs/>
          <w:color w:val="FF0000"/>
          <w:sz w:val="18"/>
          <w:szCs w:val="18"/>
          <w:lang w:eastAsia="pt-BR"/>
        </w:rPr>
        <w:t>0163</w:t>
      </w:r>
      <w:r w:rsidR="00540BC3" w:rsidRPr="00DE735B">
        <w:rPr>
          <w:rFonts w:ascii="Arial" w:eastAsia="Times New Roman" w:hAnsi="Arial" w:cs="Arial"/>
          <w:b/>
          <w:bCs/>
          <w:color w:val="FF0000"/>
          <w:sz w:val="18"/>
          <w:szCs w:val="18"/>
          <w:lang w:eastAsia="pt-BR"/>
        </w:rPr>
        <w:t>/202</w:t>
      </w:r>
      <w:r w:rsidR="00152196" w:rsidRPr="00DE735B">
        <w:rPr>
          <w:rFonts w:ascii="Arial" w:eastAsia="Times New Roman" w:hAnsi="Arial" w:cs="Arial"/>
          <w:b/>
          <w:bCs/>
          <w:color w:val="FF0000"/>
          <w:sz w:val="18"/>
          <w:szCs w:val="18"/>
          <w:lang w:eastAsia="pt-BR"/>
        </w:rPr>
        <w:t>6</w:t>
      </w:r>
    </w:p>
    <w:p w14:paraId="12894868" w14:textId="2EFFB6DA" w:rsidR="003D577F" w:rsidRPr="009D79F1" w:rsidRDefault="002C3398" w:rsidP="00CE5069">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sz w:val="18"/>
          <w:szCs w:val="18"/>
          <w:u w:val="single"/>
          <w:lang w:eastAsia="pt-BR"/>
        </w:rPr>
        <w:t>(</w:t>
      </w:r>
      <w:r w:rsidR="00E92B85" w:rsidRPr="009D79F1">
        <w:rPr>
          <w:rFonts w:ascii="Arial" w:eastAsia="Times New Roman" w:hAnsi="Arial" w:cs="Arial"/>
          <w:sz w:val="18"/>
          <w:szCs w:val="18"/>
          <w:u w:val="single"/>
          <w:lang w:eastAsia="pt-BR"/>
        </w:rPr>
        <w:t>Processo Administrativo SEI n°</w:t>
      </w:r>
      <w:r>
        <w:rPr>
          <w:rFonts w:ascii="Arial" w:eastAsia="Times New Roman" w:hAnsi="Arial" w:cs="Arial"/>
          <w:sz w:val="18"/>
          <w:szCs w:val="18"/>
          <w:u w:val="single"/>
          <w:lang w:eastAsia="pt-BR"/>
        </w:rPr>
        <w:t xml:space="preserve"> </w:t>
      </w:r>
      <w:r w:rsidR="007B283B" w:rsidRPr="007B283B">
        <w:rPr>
          <w:rFonts w:ascii="Arial" w:eastAsia="Times New Roman" w:hAnsi="Arial" w:cs="Arial"/>
          <w:sz w:val="18"/>
          <w:szCs w:val="18"/>
          <w:u w:val="single"/>
          <w:lang w:eastAsia="pt-BR"/>
        </w:rPr>
        <w:t>145.00029023/2025-36</w:t>
      </w:r>
      <w:r>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66EB989C"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7B283B">
        <w:rPr>
          <w:rFonts w:ascii="Arial" w:eastAsia="Times New Roman" w:hAnsi="Arial" w:cs="Arial"/>
          <w:color w:val="000000"/>
          <w:sz w:val="18"/>
          <w:szCs w:val="18"/>
          <w:lang w:eastAsia="pt-BR"/>
        </w:rPr>
        <w:t xml:space="preserve">de </w:t>
      </w:r>
      <w:r w:rsidR="007B283B" w:rsidRPr="007B283B">
        <w:rPr>
          <w:rFonts w:ascii="Arial" w:hAnsi="Arial" w:cs="Arial"/>
          <w:b/>
          <w:bCs/>
          <w:sz w:val="18"/>
          <w:szCs w:val="18"/>
        </w:rPr>
        <w:t>EXTENSÃO P/ CATETER DE INFUSÃO 120CM ADULTO</w:t>
      </w:r>
      <w:r w:rsidR="007B283B">
        <w:rPr>
          <w:rFonts w:ascii="Arial" w:hAnsi="Arial" w:cs="Arial"/>
          <w:b/>
          <w:bCs/>
          <w:sz w:val="18"/>
          <w:szCs w:val="18"/>
        </w:rPr>
        <w:t xml:space="preserve">, </w:t>
      </w:r>
      <w:r w:rsidR="007B283B" w:rsidRPr="007B283B">
        <w:rPr>
          <w:rFonts w:ascii="Arial" w:hAnsi="Arial" w:cs="Arial"/>
          <w:b/>
          <w:bCs/>
          <w:sz w:val="18"/>
          <w:szCs w:val="18"/>
        </w:rPr>
        <w:t>SIST. P/ ASP.SECREÇÃO C/VÁLV.SEG.ANTÍ-REFLUXO 1.000ML INF.,</w:t>
      </w:r>
      <w:r w:rsidR="007B283B">
        <w:rPr>
          <w:rFonts w:ascii="Arial" w:hAnsi="Arial" w:cs="Arial"/>
          <w:b/>
          <w:bCs/>
          <w:sz w:val="18"/>
          <w:szCs w:val="18"/>
        </w:rPr>
        <w:t xml:space="preserve"> </w:t>
      </w:r>
      <w:r w:rsidR="007B283B" w:rsidRPr="007B283B">
        <w:rPr>
          <w:rFonts w:ascii="Arial" w:hAnsi="Arial" w:cs="Arial"/>
          <w:b/>
          <w:bCs/>
          <w:sz w:val="18"/>
          <w:szCs w:val="18"/>
        </w:rPr>
        <w:t>EXTENSOR PARA EQUIPO COM DUPLO CANAL</w:t>
      </w:r>
      <w:r w:rsidR="007B283B">
        <w:rPr>
          <w:rFonts w:ascii="Arial" w:hAnsi="Arial" w:cs="Arial"/>
          <w:b/>
          <w:bCs/>
          <w:sz w:val="18"/>
          <w:szCs w:val="18"/>
        </w:rPr>
        <w:t xml:space="preserve">, </w:t>
      </w:r>
      <w:r w:rsidR="007B283B" w:rsidRPr="007B283B">
        <w:rPr>
          <w:rFonts w:ascii="Arial" w:hAnsi="Arial" w:cs="Arial"/>
          <w:b/>
          <w:bCs/>
          <w:sz w:val="18"/>
          <w:szCs w:val="18"/>
        </w:rPr>
        <w:t>TORNEIRA DES. 3 VIAS P/ INFUSAO SIMULT.  DE DROGAS VASOATIVA</w:t>
      </w:r>
      <w:r w:rsidR="007B283B">
        <w:rPr>
          <w:rFonts w:ascii="Arial" w:hAnsi="Arial" w:cs="Arial"/>
          <w:b/>
          <w:bCs/>
          <w:sz w:val="18"/>
          <w:szCs w:val="18"/>
        </w:rPr>
        <w:t xml:space="preserve">, </w:t>
      </w:r>
      <w:r w:rsidR="007B283B" w:rsidRPr="007B283B">
        <w:rPr>
          <w:rFonts w:ascii="Arial" w:hAnsi="Arial" w:cs="Arial"/>
          <w:b/>
          <w:bCs/>
          <w:sz w:val="18"/>
          <w:szCs w:val="18"/>
        </w:rPr>
        <w:t>SERINGA  DESCARTAVEL PARA HEMODINAMICA 20ML</w:t>
      </w:r>
      <w:r w:rsidR="007B283B">
        <w:rPr>
          <w:rFonts w:ascii="Arial" w:hAnsi="Arial" w:cs="Arial"/>
          <w:b/>
          <w:bCs/>
          <w:sz w:val="18"/>
          <w:szCs w:val="18"/>
        </w:rPr>
        <w:t>,</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Tratando-se de licitação para registro de preços, as regras referentes aos órgãos ou </w:t>
      </w:r>
      <w:proofErr w:type="gramStart"/>
      <w:r w:rsidRPr="00592295">
        <w:rPr>
          <w:rFonts w:ascii="Arial" w:eastAsia="Times New Roman" w:hAnsi="Arial" w:cs="Arial"/>
          <w:color w:val="000000"/>
          <w:sz w:val="18"/>
          <w:szCs w:val="18"/>
          <w:lang w:eastAsia="pt-BR"/>
        </w:rPr>
        <w:t>entidades gerenciador</w:t>
      </w:r>
      <w:proofErr w:type="gramEnd"/>
      <w:r w:rsidRPr="00592295">
        <w:rPr>
          <w:rFonts w:ascii="Arial" w:eastAsia="Times New Roman" w:hAnsi="Arial" w:cs="Arial"/>
          <w:color w:val="000000"/>
          <w:sz w:val="18"/>
          <w:szCs w:val="18"/>
          <w:lang w:eastAsia="pt-BR"/>
        </w:rPr>
        <w:t xml:space="preserve">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 xml:space="preserve">3.1.1. Os interessados deverão atender às condições exigidas no cadastramento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400A2DAE" w14:textId="5DEA150A" w:rsidR="00DC6964" w:rsidRPr="00213F08" w:rsidRDefault="00C11B71" w:rsidP="00881EBB">
      <w:pPr>
        <w:pStyle w:val="NormalWeb"/>
        <w:spacing w:before="120" w:beforeAutospacing="0" w:after="0" w:afterAutospacing="0"/>
        <w:jc w:val="both"/>
        <w:rPr>
          <w:rFonts w:ascii="Arial" w:hAnsi="Arial" w:cs="Arial"/>
          <w:color w:val="000000"/>
          <w:sz w:val="18"/>
          <w:szCs w:val="18"/>
        </w:rPr>
      </w:pPr>
      <w:bookmarkStart w:id="8" w:name="_Ref113883338"/>
      <w:r w:rsidRPr="007B283B">
        <w:rPr>
          <w:rFonts w:ascii="Arial" w:hAnsi="Arial" w:cs="Arial"/>
          <w:sz w:val="18"/>
          <w:szCs w:val="18"/>
        </w:rPr>
        <w:t>3.5.</w:t>
      </w:r>
      <w:r w:rsidR="00A2186D" w:rsidRPr="007B283B">
        <w:t xml:space="preserve"> </w:t>
      </w:r>
      <w:r w:rsidR="007B283B" w:rsidRPr="007B283B">
        <w:rPr>
          <w:rFonts w:ascii="Arial" w:hAnsi="Arial" w:cs="Arial"/>
          <w:color w:val="000000"/>
          <w:sz w:val="18"/>
          <w:szCs w:val="18"/>
        </w:rPr>
        <w:t xml:space="preserve">Para os itens 1,3,4 e 5, a participação é ampla, sendo aplicáveis as regras de tratamento favorecido constantes dos </w:t>
      </w:r>
      <w:proofErr w:type="spellStart"/>
      <w:r w:rsidR="007B283B" w:rsidRPr="007B283B">
        <w:rPr>
          <w:rFonts w:ascii="Arial" w:hAnsi="Arial" w:cs="Arial"/>
          <w:color w:val="000000"/>
          <w:sz w:val="18"/>
          <w:szCs w:val="18"/>
        </w:rPr>
        <w:t>arts</w:t>
      </w:r>
      <w:proofErr w:type="spellEnd"/>
      <w:r w:rsidR="007B283B" w:rsidRPr="007B283B">
        <w:rPr>
          <w:rFonts w:ascii="Arial" w:hAnsi="Arial" w:cs="Arial"/>
          <w:color w:val="000000"/>
          <w:sz w:val="18"/>
          <w:szCs w:val="18"/>
        </w:rPr>
        <w:t xml:space="preserve">. 42 a 45 da Lei Complementar nº 123, de 2006, observado o disposto no § 2º do art. 4º da Lei nº 14.133, de 2021. Para o item 2, a participação é ampla, em razão das condicionantes do art. 49, sendo aplicáveis as regras de tratamento favorecido constantes dos </w:t>
      </w:r>
      <w:proofErr w:type="spellStart"/>
      <w:r w:rsidR="007B283B" w:rsidRPr="007B283B">
        <w:rPr>
          <w:rFonts w:ascii="Arial" w:hAnsi="Arial" w:cs="Arial"/>
          <w:color w:val="000000"/>
          <w:sz w:val="18"/>
          <w:szCs w:val="18"/>
        </w:rPr>
        <w:t>arts</w:t>
      </w:r>
      <w:proofErr w:type="spellEnd"/>
      <w:r w:rsidR="007B283B" w:rsidRPr="007B283B">
        <w:rPr>
          <w:rFonts w:ascii="Arial" w:hAnsi="Arial" w:cs="Arial"/>
          <w:color w:val="000000"/>
          <w:sz w:val="18"/>
          <w:szCs w:val="18"/>
        </w:rPr>
        <w:t>. 42 a 45 da Lei Complementar nº 123, de 2006, observado o disposto no § 2º do art. 4º da Lei nº 14.133, de 2021.</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proofErr w:type="gramStart"/>
      <w:r w:rsidRPr="00592295">
        <w:rPr>
          <w:rFonts w:ascii="Arial" w:hAnsi="Arial" w:cs="Arial"/>
          <w:color w:val="000000"/>
          <w:sz w:val="18"/>
          <w:szCs w:val="18"/>
        </w:rPr>
        <w:t>3.6 Não</w:t>
      </w:r>
      <w:proofErr w:type="gramEnd"/>
      <w:r w:rsidRPr="00592295">
        <w:rPr>
          <w:rFonts w:ascii="Arial" w:hAnsi="Arial" w:cs="Arial"/>
          <w:color w:val="000000"/>
          <w:sz w:val="18"/>
          <w:szCs w:val="18"/>
        </w:rPr>
        <w:t xml:space="preserve">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3.6.1 Aquele que não atenda às condições deste Edital e </w:t>
      </w:r>
      <w:proofErr w:type="gramStart"/>
      <w:r w:rsidRPr="00592295">
        <w:rPr>
          <w:rFonts w:ascii="Arial" w:eastAsia="Times New Roman" w:hAnsi="Arial" w:cs="Arial"/>
          <w:color w:val="000000"/>
          <w:sz w:val="18"/>
          <w:szCs w:val="18"/>
          <w:lang w:eastAsia="pt-BR"/>
        </w:rPr>
        <w:t>seu(</w:t>
      </w:r>
      <w:proofErr w:type="gramEnd"/>
      <w:r w:rsidRPr="00592295">
        <w:rPr>
          <w:rFonts w:ascii="Arial" w:eastAsia="Times New Roman" w:hAnsi="Arial" w:cs="Arial"/>
          <w:color w:val="000000"/>
          <w:sz w:val="18"/>
          <w:szCs w:val="18"/>
          <w:lang w:eastAsia="pt-BR"/>
        </w:rPr>
        <w:t>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proofErr w:type="gramStart"/>
      <w:r w:rsidRPr="00592295">
        <w:rPr>
          <w:rFonts w:ascii="Arial" w:eastAsia="Times New Roman" w:hAnsi="Arial" w:cs="Arial"/>
          <w:color w:val="000000"/>
          <w:sz w:val="18"/>
          <w:szCs w:val="18"/>
          <w:lang w:eastAsia="pt-BR"/>
        </w:rPr>
        <w:t>3.9 No</w:t>
      </w:r>
      <w:proofErr w:type="gramEnd"/>
      <w:r w:rsidRPr="00592295">
        <w:rPr>
          <w:rFonts w:ascii="Arial" w:eastAsia="Times New Roman" w:hAnsi="Arial" w:cs="Arial"/>
          <w:color w:val="000000"/>
          <w:sz w:val="18"/>
          <w:szCs w:val="18"/>
          <w:lang w:eastAsia="pt-BR"/>
        </w:rPr>
        <w:t xml:space="preserve">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 Na</w:t>
      </w:r>
      <w:proofErr w:type="gramEnd"/>
      <w:r w:rsidRPr="00592295">
        <w:rPr>
          <w:rFonts w:ascii="Arial" w:eastAsia="Times New Roman" w:hAnsi="Arial" w:cs="Arial"/>
          <w:color w:val="000000"/>
          <w:sz w:val="18"/>
          <w:szCs w:val="18"/>
          <w:lang w:eastAsia="pt-BR"/>
        </w:rPr>
        <w:t xml:space="preserve">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proofErr w:type="gramStart"/>
      <w:r w:rsidRPr="00592295">
        <w:rPr>
          <w:rFonts w:ascii="Arial" w:eastAsia="Times New Roman" w:hAnsi="Arial" w:cs="Arial"/>
          <w:color w:val="000000"/>
          <w:sz w:val="18"/>
          <w:szCs w:val="18"/>
          <w:lang w:eastAsia="pt-BR"/>
        </w:rPr>
        <w:t>4.1.1 As</w:t>
      </w:r>
      <w:proofErr w:type="gramEnd"/>
      <w:r w:rsidRPr="00592295">
        <w:rPr>
          <w:rFonts w:ascii="Arial" w:eastAsia="Times New Roman" w:hAnsi="Arial" w:cs="Arial"/>
          <w:color w:val="000000"/>
          <w:sz w:val="18"/>
          <w:szCs w:val="18"/>
          <w:lang w:eastAsia="pt-BR"/>
        </w:rPr>
        <w:t xml:space="preserve">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4.2 Os</w:t>
      </w:r>
      <w:proofErr w:type="gramEnd"/>
      <w:r w:rsidRPr="00592295">
        <w:rPr>
          <w:rFonts w:ascii="Arial" w:eastAsia="Times New Roman" w:hAnsi="Arial" w:cs="Arial"/>
          <w:color w:val="000000"/>
          <w:sz w:val="18"/>
          <w:szCs w:val="18"/>
          <w:lang w:eastAsia="pt-BR"/>
        </w:rPr>
        <w:t xml:space="preserve">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592295">
        <w:rPr>
          <w:rFonts w:ascii="Arial" w:eastAsia="Times New Roman" w:hAnsi="Arial" w:cs="Arial"/>
          <w:color w:val="000000"/>
          <w:sz w:val="18"/>
          <w:szCs w:val="18"/>
          <w:lang w:eastAsia="pt-BR"/>
        </w:rPr>
        <w:t>ﬁdmitindo</w:t>
      </w:r>
      <w:proofErr w:type="spellEnd"/>
      <w:r w:rsidRPr="00592295">
        <w:rPr>
          <w:rFonts w:ascii="Arial" w:eastAsia="Times New Roman" w:hAnsi="Arial" w:cs="Arial"/>
          <w:color w:val="000000"/>
          <w:sz w:val="18"/>
          <w:szCs w:val="18"/>
          <w:lang w:eastAsia="pt-BR"/>
        </w:rPr>
        <w:t xml:space="preserve"> seja substituída pelo registro cadastral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proofErr w:type="gramStart"/>
      <w:r w:rsidRPr="00592295">
        <w:rPr>
          <w:rFonts w:ascii="Arial" w:eastAsia="Times New Roman" w:hAnsi="Arial" w:cs="Arial"/>
          <w:color w:val="000000"/>
          <w:sz w:val="18"/>
          <w:szCs w:val="18"/>
          <w:lang w:eastAsia="pt-BR"/>
        </w:rPr>
        <w:t>4.3 No</w:t>
      </w:r>
      <w:proofErr w:type="gramEnd"/>
      <w:r w:rsidRPr="00592295">
        <w:rPr>
          <w:rFonts w:ascii="Arial" w:eastAsia="Times New Roman" w:hAnsi="Arial" w:cs="Arial"/>
          <w:color w:val="000000"/>
          <w:sz w:val="18"/>
          <w:szCs w:val="18"/>
          <w:lang w:eastAsia="pt-BR"/>
        </w:rPr>
        <w:t xml:space="preserve">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xml:space="preserve">, nas leis trabalhistas, nas normas </w:t>
      </w:r>
      <w:proofErr w:type="spellStart"/>
      <w:r w:rsidRPr="00592295">
        <w:rPr>
          <w:rFonts w:ascii="Arial" w:eastAsia="Times New Roman" w:hAnsi="Arial" w:cs="Arial"/>
          <w:color w:val="000000"/>
          <w:sz w:val="18"/>
          <w:szCs w:val="18"/>
          <w:lang w:eastAsia="pt-BR"/>
        </w:rPr>
        <w:t>infralegais</w:t>
      </w:r>
      <w:proofErr w:type="spellEnd"/>
      <w:r w:rsidRPr="00592295">
        <w:rPr>
          <w:rFonts w:ascii="Arial" w:eastAsia="Times New Roman" w:hAnsi="Arial" w:cs="Arial"/>
          <w:color w:val="000000"/>
          <w:sz w:val="18"/>
          <w:szCs w:val="18"/>
          <w:lang w:eastAsia="pt-BR"/>
        </w:rPr>
        <w:t>,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proofErr w:type="spellStart"/>
      <w:r w:rsidR="00FF780B">
        <w:fldChar w:fldCharType="begin"/>
      </w:r>
      <w:r w:rsidR="00FF780B">
        <w:instrText xml:space="preserve"> HYPERLINK "https://www.planalto.gov.br/ccivil_03/leis/lcp/lcp123.htm" \l "art42" \t "_blank" </w:instrText>
      </w:r>
      <w:r w:rsidR="00FF780B">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42 a 49</w:t>
      </w:r>
      <w:r w:rsidR="00FF780B">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 observado o disposto nos </w:t>
      </w:r>
      <w:hyperlink r:id="rId38"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39"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4.5.1 Não</w:t>
      </w:r>
      <w:proofErr w:type="gramEnd"/>
      <w:r w:rsidRPr="00592295">
        <w:rPr>
          <w:rFonts w:ascii="Arial" w:eastAsia="Times New Roman" w:hAnsi="Arial" w:cs="Arial"/>
          <w:color w:val="000000"/>
          <w:sz w:val="18"/>
          <w:szCs w:val="18"/>
          <w:lang w:eastAsia="pt-BR"/>
        </w:rPr>
        <w:t xml:space="preserve"> se aplica 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42 a 49 da </w:t>
      </w:r>
      <w:hyperlink r:id="rId4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4.5.2 Não</w:t>
      </w:r>
      <w:proofErr w:type="gramEnd"/>
      <w:r w:rsidRPr="00592295">
        <w:rPr>
          <w:rFonts w:ascii="Arial" w:eastAsia="Times New Roman" w:hAnsi="Arial" w:cs="Arial"/>
          <w:color w:val="000000"/>
          <w:sz w:val="18"/>
          <w:szCs w:val="18"/>
          <w:lang w:eastAsia="pt-BR"/>
        </w:rPr>
        <w:t xml:space="preserve"> têm direito ao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42 a 49 da </w:t>
      </w:r>
      <w:hyperlink r:id="rId4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4.7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4.8 Não</w:t>
      </w:r>
      <w:proofErr w:type="gramEnd"/>
      <w:r w:rsidRPr="00592295">
        <w:rPr>
          <w:rFonts w:ascii="Arial" w:eastAsia="Times New Roman" w:hAnsi="Arial" w:cs="Arial"/>
          <w:color w:val="000000"/>
          <w:sz w:val="18"/>
          <w:szCs w:val="18"/>
          <w:lang w:eastAsia="pt-BR"/>
        </w:rPr>
        <w:t xml:space="preserve">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4.9 Serão</w:t>
      </w:r>
      <w:proofErr w:type="gramEnd"/>
      <w:r w:rsidRPr="00592295">
        <w:rPr>
          <w:rFonts w:ascii="Arial" w:eastAsia="Times New Roman" w:hAnsi="Arial" w:cs="Arial"/>
          <w:color w:val="000000"/>
          <w:sz w:val="18"/>
          <w:szCs w:val="18"/>
          <w:lang w:eastAsia="pt-BR"/>
        </w:rPr>
        <w:t xml:space="preserve">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proofErr w:type="gramStart"/>
      <w:r w:rsidRPr="00592295">
        <w:rPr>
          <w:rFonts w:ascii="Arial" w:eastAsia="Times New Roman" w:hAnsi="Arial" w:cs="Arial"/>
          <w:color w:val="000000"/>
          <w:sz w:val="18"/>
          <w:szCs w:val="18"/>
          <w:lang w:eastAsia="pt-BR"/>
        </w:rPr>
        <w:t>4.10 Desde</w:t>
      </w:r>
      <w:proofErr w:type="gramEnd"/>
      <w:r w:rsidRPr="00592295">
        <w:rPr>
          <w:rFonts w:ascii="Arial" w:eastAsia="Times New Roman" w:hAnsi="Arial" w:cs="Arial"/>
          <w:color w:val="000000"/>
          <w:sz w:val="18"/>
          <w:szCs w:val="18"/>
          <w:lang w:eastAsia="pt-BR"/>
        </w:rPr>
        <w:t xml:space="preserv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4.11.1 valor</w:t>
      </w:r>
      <w:proofErr w:type="gramEnd"/>
      <w:r w:rsidRPr="00592295">
        <w:rPr>
          <w:rFonts w:ascii="Arial" w:eastAsia="Times New Roman" w:hAnsi="Arial" w:cs="Arial"/>
          <w:color w:val="000000"/>
          <w:sz w:val="18"/>
          <w:szCs w:val="18"/>
          <w:lang w:eastAsia="pt-BR"/>
        </w:rPr>
        <w:t xml:space="preserve">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4.11.2 percentual</w:t>
      </w:r>
      <w:proofErr w:type="gramEnd"/>
      <w:r w:rsidRPr="00592295">
        <w:rPr>
          <w:rFonts w:ascii="Arial" w:eastAsia="Times New Roman" w:hAnsi="Arial" w:cs="Arial"/>
          <w:color w:val="000000"/>
          <w:sz w:val="18"/>
          <w:szCs w:val="18"/>
          <w:lang w:eastAsia="pt-BR"/>
        </w:rPr>
        <w:t xml:space="preserve">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4.13 Caberá</w:t>
      </w:r>
      <w:proofErr w:type="gramEnd"/>
      <w:r w:rsidRPr="00592295">
        <w:rPr>
          <w:rFonts w:ascii="Arial" w:eastAsia="Times New Roman" w:hAnsi="Arial" w:cs="Arial"/>
          <w:color w:val="000000"/>
          <w:sz w:val="18"/>
          <w:szCs w:val="18"/>
          <w:lang w:eastAsia="pt-BR"/>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5.2.1 Nesta</w:t>
      </w:r>
      <w:proofErr w:type="gramEnd"/>
      <w:r w:rsidRPr="00592295">
        <w:rPr>
          <w:rFonts w:ascii="Arial" w:eastAsia="Times New Roman" w:hAnsi="Arial" w:cs="Arial"/>
          <w:color w:val="000000"/>
          <w:sz w:val="18"/>
          <w:szCs w:val="18"/>
          <w:lang w:eastAsia="pt-BR"/>
        </w:rPr>
        <w:t xml:space="preserve">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5.3 Nos</w:t>
      </w:r>
      <w:proofErr w:type="gramEnd"/>
      <w:r w:rsidRPr="00592295">
        <w:rPr>
          <w:rFonts w:ascii="Arial" w:eastAsia="Times New Roman" w:hAnsi="Arial" w:cs="Arial"/>
          <w:color w:val="000000"/>
          <w:sz w:val="18"/>
          <w:szCs w:val="18"/>
          <w:lang w:eastAsia="pt-BR"/>
        </w:rPr>
        <w:t xml:space="preserve">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5.4 Os</w:t>
      </w:r>
      <w:proofErr w:type="gramEnd"/>
      <w:r w:rsidRPr="00592295">
        <w:rPr>
          <w:rFonts w:ascii="Arial" w:eastAsia="Times New Roman" w:hAnsi="Arial" w:cs="Arial"/>
          <w:color w:val="000000"/>
          <w:sz w:val="18"/>
          <w:szCs w:val="18"/>
          <w:lang w:eastAsia="pt-BR"/>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5.9 Os</w:t>
      </w:r>
      <w:proofErr w:type="gramEnd"/>
      <w:r w:rsidRPr="00592295">
        <w:rPr>
          <w:rFonts w:ascii="Arial" w:eastAsia="Times New Roman" w:hAnsi="Arial" w:cs="Arial"/>
          <w:color w:val="000000"/>
          <w:sz w:val="18"/>
          <w:szCs w:val="18"/>
          <w:lang w:eastAsia="pt-BR"/>
        </w:rPr>
        <w:t xml:space="preserve">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0"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1"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6.4 Iniciada</w:t>
      </w:r>
      <w:proofErr w:type="gramEnd"/>
      <w:r w:rsidRPr="00592295">
        <w:rPr>
          <w:rFonts w:ascii="Arial" w:eastAsia="Times New Roman" w:hAnsi="Arial" w:cs="Arial"/>
          <w:color w:val="000000"/>
          <w:sz w:val="18"/>
          <w:szCs w:val="18"/>
          <w:lang w:eastAsia="pt-BR"/>
        </w:rPr>
        <w:t xml:space="preserve">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6.6 Os</w:t>
      </w:r>
      <w:proofErr w:type="gramEnd"/>
      <w:r w:rsidRPr="00592295">
        <w:rPr>
          <w:rFonts w:ascii="Arial" w:eastAsia="Times New Roman" w:hAnsi="Arial" w:cs="Arial"/>
          <w:color w:val="000000"/>
          <w:sz w:val="18"/>
          <w:szCs w:val="18"/>
          <w:lang w:eastAsia="pt-BR"/>
        </w:rPr>
        <w:t xml:space="preserve">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6.11.3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6.11.4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6.11.5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6.12.2 Encerrado</w:t>
      </w:r>
      <w:proofErr w:type="gramEnd"/>
      <w:r w:rsidRPr="00592295">
        <w:rPr>
          <w:rFonts w:ascii="Arial" w:eastAsia="Times New Roman" w:hAnsi="Arial" w:cs="Arial"/>
          <w:color w:val="000000"/>
          <w:sz w:val="18"/>
          <w:szCs w:val="18"/>
          <w:lang w:eastAsia="pt-BR"/>
        </w:rPr>
        <w:t xml:space="preserve"> o prazo previsto no subitem anterior, o sistema abrirá oportunidade para que o autor da oferta de valor mais baixo e os das ofertas com preços até 10% (dez por cento) </w:t>
      </w:r>
      <w:proofErr w:type="spellStart"/>
      <w:r w:rsidRPr="00592295">
        <w:rPr>
          <w:rFonts w:ascii="Arial" w:eastAsia="Times New Roman" w:hAnsi="Arial" w:cs="Arial"/>
          <w:color w:val="000000"/>
          <w:sz w:val="18"/>
          <w:szCs w:val="18"/>
          <w:lang w:eastAsia="pt-BR"/>
        </w:rPr>
        <w:t>superiores</w:t>
      </w:r>
      <w:proofErr w:type="spellEnd"/>
      <w:r w:rsidRPr="00592295">
        <w:rPr>
          <w:rFonts w:ascii="Arial" w:eastAsia="Times New Roman" w:hAnsi="Arial" w:cs="Arial"/>
          <w:color w:val="000000"/>
          <w:sz w:val="18"/>
          <w:szCs w:val="18"/>
          <w:lang w:eastAsia="pt-BR"/>
        </w:rPr>
        <w:t xml:space="preserve">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6.12.3 No</w:t>
      </w:r>
      <w:proofErr w:type="gramEnd"/>
      <w:r w:rsidRPr="00592295">
        <w:rPr>
          <w:rFonts w:ascii="Arial" w:eastAsia="Times New Roman" w:hAnsi="Arial" w:cs="Arial"/>
          <w:color w:val="000000"/>
          <w:sz w:val="18"/>
          <w:szCs w:val="18"/>
          <w:lang w:eastAsia="pt-BR"/>
        </w:rPr>
        <w:t xml:space="preserve">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6.12.4 Não</w:t>
      </w:r>
      <w:proofErr w:type="gramEnd"/>
      <w:r w:rsidRPr="00592295">
        <w:rPr>
          <w:rFonts w:ascii="Arial" w:eastAsia="Times New Roman" w:hAnsi="Arial" w:cs="Arial"/>
          <w:color w:val="000000"/>
          <w:sz w:val="18"/>
          <w:szCs w:val="18"/>
          <w:lang w:eastAsia="pt-BR"/>
        </w:rPr>
        <w:t xml:space="preserve">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proofErr w:type="gramStart"/>
      <w:r w:rsidRPr="00592295">
        <w:rPr>
          <w:rFonts w:ascii="Arial" w:eastAsia="Times New Roman" w:hAnsi="Arial" w:cs="Arial"/>
          <w:color w:val="000000"/>
          <w:sz w:val="18"/>
          <w:szCs w:val="18"/>
          <w:lang w:eastAsia="pt-BR"/>
        </w:rPr>
        <w:t>6.12.5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6.13.1 Não</w:t>
      </w:r>
      <w:proofErr w:type="gramEnd"/>
      <w:r w:rsidRPr="00592295">
        <w:rPr>
          <w:rFonts w:ascii="Arial" w:eastAsia="Times New Roman" w:hAnsi="Arial" w:cs="Arial"/>
          <w:color w:val="000000"/>
          <w:sz w:val="18"/>
          <w:szCs w:val="18"/>
          <w:lang w:eastAsia="pt-BR"/>
        </w:rPr>
        <w:t xml:space="preserve">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6.13.4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6.13.5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6.13.6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6.14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6.15 Não</w:t>
      </w:r>
      <w:proofErr w:type="gramEnd"/>
      <w:r w:rsidRPr="00592295">
        <w:rPr>
          <w:rFonts w:ascii="Arial" w:eastAsia="Times New Roman" w:hAnsi="Arial" w:cs="Arial"/>
          <w:color w:val="000000"/>
          <w:sz w:val="18"/>
          <w:szCs w:val="18"/>
          <w:lang w:eastAsia="pt-BR"/>
        </w:rPr>
        <w:t xml:space="preserve">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6.16 Durante</w:t>
      </w:r>
      <w:proofErr w:type="gramEnd"/>
      <w:r w:rsidRPr="00592295">
        <w:rPr>
          <w:rFonts w:ascii="Arial" w:eastAsia="Times New Roman" w:hAnsi="Arial" w:cs="Arial"/>
          <w:color w:val="000000"/>
          <w:sz w:val="18"/>
          <w:szCs w:val="18"/>
          <w:lang w:eastAsia="pt-BR"/>
        </w:rPr>
        <w:t xml:space="preserv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6.17 No</w:t>
      </w:r>
      <w:proofErr w:type="gramEnd"/>
      <w:r w:rsidRPr="00592295">
        <w:rPr>
          <w:rFonts w:ascii="Arial" w:eastAsia="Times New Roman" w:hAnsi="Arial" w:cs="Arial"/>
          <w:color w:val="000000"/>
          <w:sz w:val="18"/>
          <w:szCs w:val="18"/>
          <w:lang w:eastAsia="pt-BR"/>
        </w:rPr>
        <w:t xml:space="preserve">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6.18 Quando</w:t>
      </w:r>
      <w:proofErr w:type="gramEnd"/>
      <w:r w:rsidRPr="00592295">
        <w:rPr>
          <w:rFonts w:ascii="Arial" w:eastAsia="Times New Roman" w:hAnsi="Arial" w:cs="Arial"/>
          <w:color w:val="000000"/>
          <w:sz w:val="18"/>
          <w:szCs w:val="18"/>
          <w:lang w:eastAsia="pt-BR"/>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 Em</w:t>
      </w:r>
      <w:proofErr w:type="gramEnd"/>
      <w:r w:rsidRPr="00592295">
        <w:rPr>
          <w:rFonts w:ascii="Arial" w:eastAsia="Times New Roman" w:hAnsi="Arial" w:cs="Arial"/>
          <w:color w:val="000000"/>
          <w:sz w:val="18"/>
          <w:szCs w:val="18"/>
          <w:lang w:eastAsia="pt-BR"/>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FF780B">
        <w:fldChar w:fldCharType="begin"/>
      </w:r>
      <w:r w:rsidR="00FF780B">
        <w:instrText xml:space="preserve"> HYPERLINK "https://www.planalto.gov.br/ccivil_03/leis/lcp/lcp123.htm" \l "art44" \t "_blank" </w:instrText>
      </w:r>
      <w:r w:rsidR="00FF780B">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44 e 45 da Lei Complementar nº 123, de 2006</w:t>
      </w:r>
      <w:r w:rsidR="00FF780B">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6.20.1 Nessas</w:t>
      </w:r>
      <w:proofErr w:type="gramEnd"/>
      <w:r w:rsidRPr="00592295">
        <w:rPr>
          <w:rFonts w:ascii="Arial" w:eastAsia="Times New Roman" w:hAnsi="Arial" w:cs="Arial"/>
          <w:color w:val="000000"/>
          <w:sz w:val="18"/>
          <w:szCs w:val="18"/>
          <w:lang w:eastAsia="pt-BR"/>
        </w:rPr>
        <w:t xml:space="preserve">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6.20.4 No</w:t>
      </w:r>
      <w:proofErr w:type="gramEnd"/>
      <w:r w:rsidRPr="00592295">
        <w:rPr>
          <w:rFonts w:ascii="Arial" w:eastAsia="Times New Roman" w:hAnsi="Arial" w:cs="Arial"/>
          <w:color w:val="000000"/>
          <w:sz w:val="18"/>
          <w:szCs w:val="18"/>
          <w:lang w:eastAsia="pt-BR"/>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6.20.5 Não</w:t>
      </w:r>
      <w:proofErr w:type="gramEnd"/>
      <w:r w:rsidRPr="00592295">
        <w:rPr>
          <w:rFonts w:ascii="Arial" w:eastAsia="Times New Roman" w:hAnsi="Arial" w:cs="Arial"/>
          <w:color w:val="000000"/>
          <w:sz w:val="18"/>
          <w:szCs w:val="18"/>
          <w:lang w:eastAsia="pt-BR"/>
        </w:rPr>
        <w:t xml:space="preserve"> se aplica 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44 e 45 da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4"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7"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 Encerrada</w:t>
      </w:r>
      <w:proofErr w:type="gramEnd"/>
      <w:r w:rsidRPr="00592295">
        <w:rPr>
          <w:rFonts w:ascii="Arial" w:eastAsia="Times New Roman" w:hAnsi="Arial" w:cs="Arial"/>
          <w:color w:val="000000"/>
          <w:sz w:val="18"/>
          <w:szCs w:val="18"/>
          <w:lang w:eastAsia="pt-BR"/>
        </w:rPr>
        <w:t xml:space="preserve">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6.22.1 Nesta</w:t>
      </w:r>
      <w:proofErr w:type="gramEnd"/>
      <w:r w:rsidRPr="00592295">
        <w:rPr>
          <w:rFonts w:ascii="Arial" w:eastAsia="Times New Roman" w:hAnsi="Arial" w:cs="Arial"/>
          <w:color w:val="000000"/>
          <w:sz w:val="18"/>
          <w:szCs w:val="18"/>
          <w:lang w:eastAsia="pt-BR"/>
        </w:rPr>
        <w:t xml:space="preserve">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6.22.6 É</w:t>
      </w:r>
      <w:proofErr w:type="gramEnd"/>
      <w:r w:rsidRPr="00592295">
        <w:rPr>
          <w:rFonts w:ascii="Arial" w:eastAsia="Times New Roman" w:hAnsi="Arial" w:cs="Arial"/>
          <w:color w:val="000000"/>
          <w:sz w:val="18"/>
          <w:szCs w:val="18"/>
          <w:lang w:eastAsia="pt-BR"/>
        </w:rPr>
        <w:t xml:space="preserve">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6.23 Após</w:t>
      </w:r>
      <w:proofErr w:type="gramEnd"/>
      <w:r w:rsidRPr="00592295">
        <w:rPr>
          <w:rFonts w:ascii="Arial" w:eastAsia="Times New Roman" w:hAnsi="Arial" w:cs="Arial"/>
          <w:color w:val="000000"/>
          <w:sz w:val="18"/>
          <w:szCs w:val="18"/>
          <w:lang w:eastAsia="pt-BR"/>
        </w:rPr>
        <w:t xml:space="preserve">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58"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59"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0"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1"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2"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3"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4"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6"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7.3.3 Constatada</w:t>
      </w:r>
      <w:proofErr w:type="gramEnd"/>
      <w:r w:rsidRPr="00592295">
        <w:rPr>
          <w:rFonts w:ascii="Arial" w:eastAsia="Times New Roman" w:hAnsi="Arial" w:cs="Arial"/>
          <w:color w:val="000000"/>
          <w:sz w:val="18"/>
          <w:szCs w:val="18"/>
          <w:lang w:eastAsia="pt-BR"/>
        </w:rPr>
        <w:t xml:space="preserve">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 Verificadas</w:t>
      </w:r>
      <w:proofErr w:type="gramEnd"/>
      <w:r w:rsidRPr="00592295">
        <w:rPr>
          <w:rFonts w:ascii="Arial" w:eastAsia="Times New Roman" w:hAnsi="Arial" w:cs="Arial"/>
          <w:color w:val="000000"/>
          <w:sz w:val="18"/>
          <w:szCs w:val="18"/>
          <w:lang w:eastAsia="pt-BR"/>
        </w:rPr>
        <w:t xml:space="preserve">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7.6.1 Se</w:t>
      </w:r>
      <w:proofErr w:type="gramEnd"/>
      <w:r w:rsidRPr="00592295">
        <w:rPr>
          <w:rFonts w:ascii="Arial" w:eastAsia="Times New Roman" w:hAnsi="Arial" w:cs="Arial"/>
          <w:color w:val="000000"/>
          <w:sz w:val="18"/>
          <w:szCs w:val="18"/>
          <w:lang w:eastAsia="pt-BR"/>
        </w:rPr>
        <w:t xml:space="preserv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7.6.2 Encerrada</w:t>
      </w:r>
      <w:proofErr w:type="gramEnd"/>
      <w:r w:rsidRPr="00592295">
        <w:rPr>
          <w:rFonts w:ascii="Arial" w:eastAsia="Times New Roman" w:hAnsi="Arial" w:cs="Arial"/>
          <w:color w:val="000000"/>
          <w:sz w:val="18"/>
          <w:szCs w:val="18"/>
          <w:lang w:eastAsia="pt-BR"/>
        </w:rPr>
        <w:t xml:space="preserve">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7.7 Será</w:t>
      </w:r>
      <w:proofErr w:type="gramEnd"/>
      <w:r w:rsidRPr="00592295">
        <w:rPr>
          <w:rFonts w:ascii="Arial" w:eastAsia="Times New Roman" w:hAnsi="Arial" w:cs="Arial"/>
          <w:color w:val="000000"/>
          <w:sz w:val="18"/>
          <w:szCs w:val="18"/>
          <w:lang w:eastAsia="pt-BR"/>
        </w:rPr>
        <w:t xml:space="preserve">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7.9.2 Caso seja definido pela documentação que integra este Edital que o regime de execução será </w:t>
      </w:r>
      <w:proofErr w:type="gramStart"/>
      <w:r w:rsidRPr="00592295">
        <w:rPr>
          <w:rFonts w:ascii="Arial" w:eastAsia="Times New Roman" w:hAnsi="Arial" w:cs="Arial"/>
          <w:color w:val="000000"/>
          <w:sz w:val="18"/>
          <w:szCs w:val="18"/>
          <w:lang w:eastAsia="pt-BR"/>
        </w:rPr>
        <w:t>empreitada</w:t>
      </w:r>
      <w:proofErr w:type="gramEnd"/>
      <w:r w:rsidRPr="00592295">
        <w:rPr>
          <w:rFonts w:ascii="Arial" w:eastAsia="Times New Roman" w:hAnsi="Arial" w:cs="Arial"/>
          <w:color w:val="000000"/>
          <w:sz w:val="18"/>
          <w:szCs w:val="18"/>
          <w:lang w:eastAsia="pt-BR"/>
        </w:rPr>
        <w:t xml:space="preserve">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7.9.3 Serão</w:t>
      </w:r>
      <w:proofErr w:type="gramEnd"/>
      <w:r w:rsidRPr="00592295">
        <w:rPr>
          <w:rFonts w:ascii="Arial" w:eastAsia="Times New Roman" w:hAnsi="Arial" w:cs="Arial"/>
          <w:color w:val="000000"/>
          <w:sz w:val="18"/>
          <w:szCs w:val="18"/>
          <w:lang w:eastAsia="pt-BR"/>
        </w:rPr>
        <w:t xml:space="preserve">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proofErr w:type="gramStart"/>
      <w:r w:rsidRPr="00592295">
        <w:rPr>
          <w:rFonts w:ascii="Arial" w:eastAsia="Times New Roman" w:hAnsi="Arial" w:cs="Arial"/>
          <w:color w:val="000000"/>
          <w:sz w:val="18"/>
          <w:szCs w:val="18"/>
          <w:lang w:eastAsia="pt-BR"/>
        </w:rPr>
        <w:t>7.9.4 Será</w:t>
      </w:r>
      <w:proofErr w:type="gramEnd"/>
      <w:r w:rsidRPr="00592295">
        <w:rPr>
          <w:rFonts w:ascii="Arial" w:eastAsia="Times New Roman" w:hAnsi="Arial" w:cs="Arial"/>
          <w:color w:val="000000"/>
          <w:sz w:val="18"/>
          <w:szCs w:val="18"/>
          <w:lang w:eastAsia="pt-BR"/>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w:t>
      </w:r>
      <w:proofErr w:type="spellStart"/>
      <w:r w:rsidRPr="00592295">
        <w:rPr>
          <w:rFonts w:ascii="Arial" w:eastAsia="Times New Roman" w:hAnsi="Arial" w:cs="Arial"/>
          <w:color w:val="000000"/>
          <w:sz w:val="18"/>
          <w:szCs w:val="18"/>
          <w:lang w:eastAsia="pt-BR"/>
        </w:rPr>
        <w:t>ram</w:t>
      </w:r>
      <w:proofErr w:type="spellEnd"/>
      <w:r w:rsidRPr="00592295">
        <w:rPr>
          <w:rFonts w:ascii="Arial" w:eastAsia="Times New Roman" w:hAnsi="Arial" w:cs="Arial"/>
          <w:color w:val="000000"/>
          <w:sz w:val="18"/>
          <w:szCs w:val="18"/>
          <w:lang w:eastAsia="pt-BR"/>
        </w:rPr>
        <w:t xml:space="preserve">) utilizado (s) o (s) seguinte (s)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dissídio(s) ou convenção(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7.10.3.1 O (s) sindicato (s) e </w:t>
      </w:r>
      <w:proofErr w:type="gramStart"/>
      <w:r w:rsidRPr="00592295">
        <w:rPr>
          <w:rFonts w:ascii="Arial" w:eastAsia="Times New Roman" w:hAnsi="Arial" w:cs="Arial"/>
          <w:color w:val="000000"/>
          <w:sz w:val="18"/>
          <w:szCs w:val="18"/>
          <w:lang w:eastAsia="pt-BR"/>
        </w:rPr>
        <w:t>instrumento(</w:t>
      </w:r>
      <w:proofErr w:type="gramEnd"/>
      <w:r w:rsidRPr="00592295">
        <w:rPr>
          <w:rFonts w:ascii="Arial" w:eastAsia="Times New Roman" w:hAnsi="Arial" w:cs="Arial"/>
          <w:color w:val="000000"/>
          <w:sz w:val="18"/>
          <w:szCs w:val="18"/>
          <w:lang w:eastAsia="pt-BR"/>
        </w:rPr>
        <w:t>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7.10.4 É</w:t>
      </w:r>
      <w:proofErr w:type="gramEnd"/>
      <w:r w:rsidRPr="00592295">
        <w:rPr>
          <w:rFonts w:ascii="Arial" w:eastAsia="Times New Roman" w:hAnsi="Arial" w:cs="Arial"/>
          <w:color w:val="000000"/>
          <w:sz w:val="18"/>
          <w:szCs w:val="18"/>
          <w:lang w:eastAsia="pt-BR"/>
        </w:rPr>
        <w:t xml:space="preserve">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7.10.6 Na</w:t>
      </w:r>
      <w:proofErr w:type="gramEnd"/>
      <w:r w:rsidRPr="00592295">
        <w:rPr>
          <w:rFonts w:ascii="Arial" w:eastAsia="Times New Roman" w:hAnsi="Arial" w:cs="Arial"/>
          <w:color w:val="000000"/>
          <w:sz w:val="18"/>
          <w:szCs w:val="18"/>
          <w:lang w:eastAsia="pt-BR"/>
        </w:rPr>
        <w:t xml:space="preserve">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7.10.7 O licitante vencedor deverá indicar os sindicatos,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coletivo(s), convenção(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coletiva(s) ou sentença(s) normativa(s) que regem a(s) categoria(s) profissional(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que executará(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7.10.8 Em</w:t>
      </w:r>
      <w:proofErr w:type="gramEnd"/>
      <w:r w:rsidRPr="00592295">
        <w:rPr>
          <w:rFonts w:ascii="Arial" w:eastAsia="Times New Roman" w:hAnsi="Arial" w:cs="Arial"/>
          <w:color w:val="000000"/>
          <w:sz w:val="18"/>
          <w:szCs w:val="18"/>
          <w:lang w:eastAsia="pt-BR"/>
        </w:rPr>
        <w:t xml:space="preserve">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10.9.2 Os</w:t>
      </w:r>
      <w:proofErr w:type="gramEnd"/>
      <w:r w:rsidRPr="00592295">
        <w:rPr>
          <w:rFonts w:ascii="Arial" w:eastAsia="Times New Roman" w:hAnsi="Arial" w:cs="Arial"/>
          <w:color w:val="000000"/>
          <w:sz w:val="18"/>
          <w:szCs w:val="18"/>
          <w:lang w:eastAsia="pt-BR"/>
        </w:rPr>
        <w:t xml:space="preserve">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10.9.3 Para</w:t>
      </w:r>
      <w:proofErr w:type="gramEnd"/>
      <w:r w:rsidRPr="00592295">
        <w:rPr>
          <w:rFonts w:ascii="Arial" w:eastAsia="Times New Roman" w:hAnsi="Arial" w:cs="Arial"/>
          <w:color w:val="000000"/>
          <w:sz w:val="18"/>
          <w:szCs w:val="18"/>
          <w:lang w:eastAsia="pt-BR"/>
        </w:rPr>
        <w:t xml:space="preserve">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7.11 Se</w:t>
      </w:r>
      <w:proofErr w:type="gramEnd"/>
      <w:r w:rsidRPr="00592295">
        <w:rPr>
          <w:rFonts w:ascii="Arial" w:eastAsia="Times New Roman" w:hAnsi="Arial" w:cs="Arial"/>
          <w:color w:val="000000"/>
          <w:sz w:val="18"/>
          <w:szCs w:val="18"/>
          <w:lang w:eastAsia="pt-BR"/>
        </w:rPr>
        <w:t xml:space="preserv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7.12 Caso</w:t>
      </w:r>
      <w:proofErr w:type="gramEnd"/>
      <w:r w:rsidRPr="00592295">
        <w:rPr>
          <w:rFonts w:ascii="Arial" w:eastAsia="Times New Roman" w:hAnsi="Arial" w:cs="Arial"/>
          <w:color w:val="000000"/>
          <w:sz w:val="18"/>
          <w:szCs w:val="18"/>
          <w:lang w:eastAsia="pt-BR"/>
        </w:rPr>
        <w:t xml:space="preserve">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7.13.2 Considera-se</w:t>
      </w:r>
      <w:proofErr w:type="gramEnd"/>
      <w:r w:rsidRPr="00592295">
        <w:rPr>
          <w:rFonts w:ascii="Arial" w:eastAsia="Times New Roman" w:hAnsi="Arial" w:cs="Arial"/>
          <w:color w:val="000000"/>
          <w:sz w:val="18"/>
          <w:szCs w:val="18"/>
          <w:lang w:eastAsia="pt-BR"/>
        </w:rPr>
        <w:t xml:space="preserv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7.14 Para</w:t>
      </w:r>
      <w:proofErr w:type="gramEnd"/>
      <w:r w:rsidRPr="00592295">
        <w:rPr>
          <w:rFonts w:ascii="Arial" w:eastAsia="Times New Roman" w:hAnsi="Arial" w:cs="Arial"/>
          <w:color w:val="000000"/>
          <w:sz w:val="18"/>
          <w:szCs w:val="18"/>
          <w:lang w:eastAsia="pt-BR"/>
        </w:rPr>
        <w:t xml:space="preserve">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 Caso seja estabelecida a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7.15.1 Por meio de mensagem no sistema, será divulgado o local, data e horário de realização do procedimento para a avaliação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7.15.2 Os</w:t>
      </w:r>
      <w:proofErr w:type="gramEnd"/>
      <w:r w:rsidRPr="00592295">
        <w:rPr>
          <w:rFonts w:ascii="Arial" w:eastAsia="Times New Roman" w:hAnsi="Arial" w:cs="Arial"/>
          <w:color w:val="000000"/>
          <w:sz w:val="18"/>
          <w:szCs w:val="18"/>
          <w:lang w:eastAsia="pt-BR"/>
        </w:rPr>
        <w:t xml:space="preserve">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 Caso se trate de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7.15.3.1 Se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15.4.1 No</w:t>
      </w:r>
      <w:proofErr w:type="gramEnd"/>
      <w:r w:rsidRPr="00592295">
        <w:rPr>
          <w:rFonts w:ascii="Arial" w:eastAsia="Times New Roman" w:hAnsi="Arial" w:cs="Arial"/>
          <w:color w:val="000000"/>
          <w:sz w:val="18"/>
          <w:szCs w:val="18"/>
          <w:lang w:eastAsia="pt-BR"/>
        </w:rPr>
        <w:t xml:space="preserve">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proofErr w:type="spellStart"/>
      <w:r w:rsidR="00FF780B">
        <w:fldChar w:fldCharType="begin"/>
      </w:r>
      <w:r w:rsidR="00FF780B">
        <w:instrText xml:space="preserve"> HYPERLINK "http://www.planalto.gov.br/ccivil_03/_ato2019-2022/2021/lei/L14133.htm" \l "art62" \t "_blank" </w:instrText>
      </w:r>
      <w:r w:rsidR="00FF780B">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62 a 70 da Lei nº 14.133, de 2021</w:t>
      </w:r>
      <w:r w:rsidR="00FF780B">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w:t>
      </w:r>
      <w:proofErr w:type="spellStart"/>
      <w:r w:rsidRPr="00592295">
        <w:rPr>
          <w:rFonts w:ascii="Arial" w:eastAsia="Times New Roman" w:hAnsi="Arial" w:cs="Arial"/>
          <w:color w:val="000000"/>
          <w:sz w:val="18"/>
          <w:szCs w:val="18"/>
          <w:lang w:eastAsia="pt-BR"/>
        </w:rPr>
        <w:t>ﬁnanceira</w:t>
      </w:r>
      <w:proofErr w:type="spellEnd"/>
      <w:r w:rsidRPr="00592295">
        <w:rPr>
          <w:rFonts w:ascii="Arial" w:eastAsia="Times New Roman" w:hAnsi="Arial" w:cs="Arial"/>
          <w:color w:val="000000"/>
          <w:sz w:val="18"/>
          <w:szCs w:val="18"/>
          <w:lang w:eastAsia="pt-BR"/>
        </w:rPr>
        <w:t>,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8.1.2 Nesta</w:t>
      </w:r>
      <w:proofErr w:type="gramEnd"/>
      <w:r w:rsidRPr="00592295">
        <w:rPr>
          <w:rFonts w:ascii="Arial" w:eastAsia="Times New Roman" w:hAnsi="Arial" w:cs="Arial"/>
          <w:color w:val="000000"/>
          <w:sz w:val="18"/>
          <w:szCs w:val="18"/>
          <w:lang w:eastAsia="pt-BR"/>
        </w:rPr>
        <w:t xml:space="preserve">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 Se</w:t>
      </w:r>
      <w:proofErr w:type="gramEnd"/>
      <w:r w:rsidRPr="00592295">
        <w:rPr>
          <w:rFonts w:ascii="Arial" w:eastAsia="Times New Roman" w:hAnsi="Arial" w:cs="Arial"/>
          <w:color w:val="000000"/>
          <w:sz w:val="18"/>
          <w:szCs w:val="18"/>
          <w:lang w:eastAsia="pt-BR"/>
        </w:rPr>
        <w:t xml:space="preserv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8.1.3.1 Na</w:t>
      </w:r>
      <w:proofErr w:type="gramEnd"/>
      <w:r w:rsidRPr="00592295">
        <w:rPr>
          <w:rFonts w:ascii="Arial" w:eastAsia="Times New Roman" w:hAnsi="Arial" w:cs="Arial"/>
          <w:color w:val="000000"/>
          <w:sz w:val="18"/>
          <w:szCs w:val="18"/>
          <w:lang w:eastAsia="pt-BR"/>
        </w:rPr>
        <w:t xml:space="preserve">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8.2 Os</w:t>
      </w:r>
      <w:proofErr w:type="gramEnd"/>
      <w:r w:rsidRPr="00592295">
        <w:rPr>
          <w:rFonts w:ascii="Arial" w:eastAsia="Times New Roman" w:hAnsi="Arial" w:cs="Arial"/>
          <w:color w:val="000000"/>
          <w:sz w:val="18"/>
          <w:szCs w:val="18"/>
          <w:lang w:eastAsia="pt-BR"/>
        </w:rPr>
        <w:t xml:space="preserve">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5"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8.5 Será</w:t>
      </w:r>
      <w:proofErr w:type="gramEnd"/>
      <w:r w:rsidRPr="00592295">
        <w:rPr>
          <w:rFonts w:ascii="Arial" w:eastAsia="Times New Roman" w:hAnsi="Arial" w:cs="Arial"/>
          <w:color w:val="000000"/>
          <w:sz w:val="18"/>
          <w:szCs w:val="18"/>
          <w:lang w:eastAsia="pt-BR"/>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6"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xml:space="preserve">, nas leis trabalhistas, nas normas </w:t>
      </w:r>
      <w:proofErr w:type="spellStart"/>
      <w:r w:rsidRPr="00592295">
        <w:rPr>
          <w:rFonts w:ascii="Arial" w:eastAsia="Times New Roman" w:hAnsi="Arial" w:cs="Arial"/>
          <w:color w:val="000000"/>
          <w:sz w:val="18"/>
          <w:szCs w:val="18"/>
          <w:lang w:eastAsia="pt-BR"/>
        </w:rPr>
        <w:t>infralegais</w:t>
      </w:r>
      <w:proofErr w:type="spellEnd"/>
      <w:r w:rsidRPr="00592295">
        <w:rPr>
          <w:rFonts w:ascii="Arial" w:eastAsia="Times New Roman" w:hAnsi="Arial" w:cs="Arial"/>
          <w:color w:val="000000"/>
          <w:sz w:val="18"/>
          <w:szCs w:val="18"/>
          <w:lang w:eastAsia="pt-BR"/>
        </w:rPr>
        <w:t>,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8.7 A habilitação será verificada por meio do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8.7.1 Somente</w:t>
      </w:r>
      <w:proofErr w:type="gramEnd"/>
      <w:r w:rsidRPr="00592295">
        <w:rPr>
          <w:rFonts w:ascii="Arial" w:eastAsia="Times New Roman" w:hAnsi="Arial" w:cs="Arial"/>
          <w:color w:val="000000"/>
          <w:sz w:val="18"/>
          <w:szCs w:val="18"/>
          <w:lang w:eastAsia="pt-BR"/>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77"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78"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8.8 É de responsabilidade do licitante conferir a exatidão dos seus dados cadastrais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79"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0"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1"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2"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proofErr w:type="gramStart"/>
      <w:r w:rsidRPr="00592295">
        <w:rPr>
          <w:rFonts w:ascii="Arial" w:eastAsia="Times New Roman" w:hAnsi="Arial" w:cs="Arial"/>
          <w:color w:val="000000"/>
          <w:sz w:val="18"/>
          <w:szCs w:val="18"/>
          <w:lang w:eastAsia="pt-BR"/>
        </w:rPr>
        <w:t>8.9.1 Os</w:t>
      </w:r>
      <w:proofErr w:type="gramEnd"/>
      <w:r w:rsidRPr="00592295">
        <w:rPr>
          <w:rFonts w:ascii="Arial" w:eastAsia="Times New Roman" w:hAnsi="Arial" w:cs="Arial"/>
          <w:color w:val="000000"/>
          <w:sz w:val="18"/>
          <w:szCs w:val="18"/>
          <w:lang w:eastAsia="pt-BR"/>
        </w:rPr>
        <w:t xml:space="preserve"> documentos exigidos para habilitação que não estejam contemplados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8.10 A verificação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8.10.1 Os</w:t>
      </w:r>
      <w:proofErr w:type="gramEnd"/>
      <w:r w:rsidRPr="00592295">
        <w:rPr>
          <w:rFonts w:ascii="Arial" w:eastAsia="Times New Roman" w:hAnsi="Arial" w:cs="Arial"/>
          <w:color w:val="000000"/>
          <w:sz w:val="18"/>
          <w:szCs w:val="18"/>
          <w:lang w:eastAsia="pt-BR"/>
        </w:rPr>
        <w:t xml:space="preserve">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8.10.2 O disposto no subitem 8.10 será excepcionado se for definido no subitem 4.1 que a fase de habilitação antecederá a fase de apresentação de propostas e lances, hipótese em que a verificação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3"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8.11.1 complementação</w:t>
      </w:r>
      <w:proofErr w:type="gramEnd"/>
      <w:r w:rsidRPr="00592295">
        <w:rPr>
          <w:rFonts w:ascii="Arial" w:eastAsia="Times New Roman" w:hAnsi="Arial" w:cs="Arial"/>
          <w:color w:val="000000"/>
          <w:sz w:val="18"/>
          <w:szCs w:val="18"/>
          <w:lang w:eastAsia="pt-BR"/>
        </w:rPr>
        <w:t xml:space="preserve">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8.11.2 atualização</w:t>
      </w:r>
      <w:proofErr w:type="gramEnd"/>
      <w:r w:rsidRPr="00592295">
        <w:rPr>
          <w:rFonts w:ascii="Arial" w:eastAsia="Times New Roman" w:hAnsi="Arial" w:cs="Arial"/>
          <w:color w:val="000000"/>
          <w:sz w:val="18"/>
          <w:szCs w:val="18"/>
          <w:lang w:eastAsia="pt-BR"/>
        </w:rPr>
        <w:t xml:space="preserve">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proofErr w:type="gramStart"/>
      <w:r w:rsidRPr="00592295">
        <w:rPr>
          <w:rFonts w:ascii="Arial" w:eastAsia="Times New Roman" w:hAnsi="Arial" w:cs="Arial"/>
          <w:color w:val="000000"/>
          <w:sz w:val="18"/>
          <w:szCs w:val="18"/>
          <w:lang w:eastAsia="pt-BR"/>
        </w:rPr>
        <w:t>8.12 Na</w:t>
      </w:r>
      <w:proofErr w:type="gramEnd"/>
      <w:r w:rsidRPr="00592295">
        <w:rPr>
          <w:rFonts w:ascii="Arial" w:eastAsia="Times New Roman" w:hAnsi="Arial" w:cs="Arial"/>
          <w:color w:val="000000"/>
          <w:sz w:val="18"/>
          <w:szCs w:val="18"/>
          <w:lang w:eastAsia="pt-BR"/>
        </w:rPr>
        <w:t xml:space="preserve">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92295">
        <w:rPr>
          <w:rFonts w:ascii="Arial" w:eastAsia="Times New Roman" w:hAnsi="Arial" w:cs="Arial"/>
          <w:color w:val="000000"/>
          <w:sz w:val="18"/>
          <w:szCs w:val="18"/>
          <w:lang w:eastAsia="pt-BR"/>
        </w:rPr>
        <w:t>eﬁcácia</w:t>
      </w:r>
      <w:proofErr w:type="spellEnd"/>
      <w:r w:rsidRPr="00592295">
        <w:rPr>
          <w:rFonts w:ascii="Arial" w:eastAsia="Times New Roman" w:hAnsi="Arial" w:cs="Arial"/>
          <w:color w:val="000000"/>
          <w:sz w:val="18"/>
          <w:szCs w:val="18"/>
          <w:lang w:eastAsia="pt-BR"/>
        </w:rPr>
        <w:t xml:space="preserve">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proofErr w:type="gramStart"/>
      <w:r w:rsidRPr="00592295">
        <w:rPr>
          <w:rFonts w:ascii="Arial" w:eastAsia="Times New Roman" w:hAnsi="Arial" w:cs="Arial"/>
          <w:color w:val="000000"/>
          <w:sz w:val="18"/>
          <w:szCs w:val="18"/>
          <w:lang w:eastAsia="pt-BR"/>
        </w:rPr>
        <w:t>8.13 Na</w:t>
      </w:r>
      <w:proofErr w:type="gramEnd"/>
      <w:r w:rsidRPr="00592295">
        <w:rPr>
          <w:rFonts w:ascii="Arial" w:eastAsia="Times New Roman" w:hAnsi="Arial" w:cs="Arial"/>
          <w:color w:val="000000"/>
          <w:sz w:val="18"/>
          <w:szCs w:val="18"/>
          <w:lang w:eastAsia="pt-BR"/>
        </w:rPr>
        <w:t xml:space="preserve">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proofErr w:type="gramStart"/>
      <w:r w:rsidRPr="00592295">
        <w:rPr>
          <w:rFonts w:ascii="Arial" w:eastAsia="Times New Roman" w:hAnsi="Arial" w:cs="Arial"/>
          <w:color w:val="000000"/>
          <w:sz w:val="18"/>
          <w:szCs w:val="18"/>
          <w:lang w:eastAsia="pt-BR"/>
        </w:rPr>
        <w:t>8.14 Somente</w:t>
      </w:r>
      <w:proofErr w:type="gramEnd"/>
      <w:r w:rsidRPr="00592295">
        <w:rPr>
          <w:rFonts w:ascii="Arial" w:eastAsia="Times New Roman" w:hAnsi="Arial" w:cs="Arial"/>
          <w:color w:val="000000"/>
          <w:sz w:val="18"/>
          <w:szCs w:val="18"/>
          <w:lang w:eastAsia="pt-BR"/>
        </w:rPr>
        <w:t xml:space="preserv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4"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9.5 Na</w:t>
      </w:r>
      <w:proofErr w:type="gramEnd"/>
      <w:r w:rsidRPr="00592295">
        <w:rPr>
          <w:rFonts w:ascii="Arial" w:eastAsia="Times New Roman" w:hAnsi="Arial" w:cs="Arial"/>
          <w:color w:val="000000"/>
          <w:sz w:val="18"/>
          <w:szCs w:val="18"/>
          <w:lang w:eastAsia="pt-BR"/>
        </w:rPr>
        <w:t xml:space="preserve">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10.2.2 Os</w:t>
      </w:r>
      <w:proofErr w:type="gramEnd"/>
      <w:r w:rsidRPr="00592295">
        <w:rPr>
          <w:rFonts w:ascii="Arial" w:eastAsia="Times New Roman" w:hAnsi="Arial" w:cs="Arial"/>
          <w:color w:val="000000"/>
          <w:sz w:val="18"/>
          <w:szCs w:val="18"/>
          <w:lang w:eastAsia="pt-BR"/>
        </w:rPr>
        <w:t xml:space="preserve">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10.3 A fase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10.4 Na</w:t>
      </w:r>
      <w:proofErr w:type="gramEnd"/>
      <w:r w:rsidRPr="00592295">
        <w:rPr>
          <w:rFonts w:ascii="Arial" w:eastAsia="Times New Roman" w:hAnsi="Arial" w:cs="Arial"/>
          <w:color w:val="000000"/>
          <w:sz w:val="18"/>
          <w:szCs w:val="18"/>
          <w:lang w:eastAsia="pt-BR"/>
        </w:rPr>
        <w:t xml:space="preserve">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87"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w:t>
      </w:r>
      <w:proofErr w:type="gramStart"/>
      <w:r w:rsidRPr="00592295">
        <w:rPr>
          <w:rFonts w:ascii="Arial" w:eastAsia="Times New Roman" w:hAnsi="Arial" w:cs="Arial"/>
          <w:color w:val="000000"/>
          <w:sz w:val="18"/>
          <w:szCs w:val="18"/>
          <w:lang w:eastAsia="pt-BR"/>
        </w:rPr>
        <w:t>1.Der</w:t>
      </w:r>
      <w:proofErr w:type="gramEnd"/>
      <w:r w:rsidRPr="00592295">
        <w:rPr>
          <w:rFonts w:ascii="Arial" w:eastAsia="Times New Roman" w:hAnsi="Arial" w:cs="Arial"/>
          <w:color w:val="000000"/>
          <w:sz w:val="18"/>
          <w:szCs w:val="18"/>
          <w:lang w:eastAsia="pt-BR"/>
        </w:rPr>
        <w:t xml:space="preserve">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12.1.8 Apresentar</w:t>
      </w:r>
      <w:proofErr w:type="gramEnd"/>
      <w:r w:rsidRPr="00592295">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proofErr w:type="gramStart"/>
      <w:r w:rsidRPr="00592295">
        <w:rPr>
          <w:rFonts w:ascii="Arial" w:eastAsia="Times New Roman" w:hAnsi="Arial" w:cs="Arial"/>
          <w:color w:val="000000"/>
          <w:sz w:val="18"/>
          <w:szCs w:val="18"/>
          <w:lang w:eastAsia="pt-BR"/>
        </w:rPr>
        <w:t>12.1.9 Fraudar</w:t>
      </w:r>
      <w:proofErr w:type="gramEnd"/>
      <w:r w:rsidRPr="00592295">
        <w:rPr>
          <w:rFonts w:ascii="Arial" w:eastAsia="Times New Roman" w:hAnsi="Arial" w:cs="Arial"/>
          <w:color w:val="000000"/>
          <w:sz w:val="18"/>
          <w:szCs w:val="18"/>
          <w:lang w:eastAsia="pt-BR"/>
        </w:rPr>
        <w:t xml:space="preserve">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 Na</w:t>
      </w:r>
      <w:proofErr w:type="gramEnd"/>
      <w:r w:rsidRPr="00592295">
        <w:rPr>
          <w:rFonts w:ascii="Arial" w:eastAsia="Times New Roman" w:hAnsi="Arial" w:cs="Arial"/>
          <w:color w:val="000000"/>
          <w:sz w:val="18"/>
          <w:szCs w:val="18"/>
          <w:lang w:eastAsia="pt-BR"/>
        </w:rPr>
        <w:t xml:space="preserve">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12.3.2 As</w:t>
      </w:r>
      <w:proofErr w:type="gramEnd"/>
      <w:r w:rsidRPr="00592295">
        <w:rPr>
          <w:rFonts w:ascii="Arial" w:eastAsia="Times New Roman" w:hAnsi="Arial" w:cs="Arial"/>
          <w:color w:val="000000"/>
          <w:sz w:val="18"/>
          <w:szCs w:val="18"/>
          <w:lang w:eastAsia="pt-BR"/>
        </w:rPr>
        <w:t xml:space="preserve">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12.3.3 As</w:t>
      </w:r>
      <w:proofErr w:type="gramEnd"/>
      <w:r w:rsidRPr="00592295">
        <w:rPr>
          <w:rFonts w:ascii="Arial" w:eastAsia="Times New Roman" w:hAnsi="Arial" w:cs="Arial"/>
          <w:color w:val="000000"/>
          <w:sz w:val="18"/>
          <w:szCs w:val="18"/>
          <w:lang w:eastAsia="pt-BR"/>
        </w:rPr>
        <w:t xml:space="preserve">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12.3.4 Os</w:t>
      </w:r>
      <w:proofErr w:type="gramEnd"/>
      <w:r w:rsidRPr="00592295">
        <w:rPr>
          <w:rFonts w:ascii="Arial" w:eastAsia="Times New Roman" w:hAnsi="Arial" w:cs="Arial"/>
          <w:color w:val="000000"/>
          <w:sz w:val="18"/>
          <w:szCs w:val="18"/>
          <w:lang w:eastAsia="pt-BR"/>
        </w:rPr>
        <w:t xml:space="preserve">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(art. 161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1F38FAD" w14:textId="77777777" w:rsidR="002D4D16" w:rsidRPr="00592295" w:rsidRDefault="003D577F" w:rsidP="002D4D16">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s) seguinte(s) meio(s): no endereço de correio eletrônico: </w:t>
      </w:r>
      <w:r w:rsidR="0075405C">
        <w:rPr>
          <w:rFonts w:ascii="Arial" w:eastAsia="Times New Roman" w:hAnsi="Arial" w:cs="Arial"/>
          <w:b/>
          <w:bCs/>
          <w:color w:val="000000"/>
          <w:sz w:val="18"/>
          <w:szCs w:val="18"/>
          <w:lang w:eastAsia="pt-BR"/>
        </w:rPr>
        <w:t xml:space="preserve">edital.matmedico@hc.fm.usp.br </w:t>
      </w:r>
      <w:r w:rsidR="002D4D16">
        <w:rPr>
          <w:rFonts w:ascii="Arial" w:eastAsia="Times New Roman" w:hAnsi="Arial" w:cs="Arial"/>
          <w:b/>
          <w:bCs/>
          <w:color w:val="000000"/>
          <w:sz w:val="18"/>
          <w:szCs w:val="18"/>
          <w:lang w:eastAsia="pt-BR"/>
        </w:rPr>
        <w:t>e gtam</w:t>
      </w:r>
      <w:r w:rsidR="002D4D16" w:rsidRPr="0075405C">
        <w:rPr>
          <w:rFonts w:ascii="Arial" w:eastAsia="Times New Roman" w:hAnsi="Arial" w:cs="Arial"/>
          <w:b/>
          <w:bCs/>
          <w:color w:val="000000"/>
          <w:sz w:val="18"/>
          <w:szCs w:val="18"/>
          <w:lang w:eastAsia="pt-BR"/>
        </w:rPr>
        <w:t>@hc.fm.usp.br</w:t>
      </w:r>
    </w:p>
    <w:p w14:paraId="1A5F6CFE" w14:textId="38C5A910"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e </w:t>
      </w:r>
      <w:proofErr w:type="gramStart"/>
      <w:r w:rsidRPr="00592295">
        <w:rPr>
          <w:rFonts w:ascii="Arial" w:eastAsia="Times New Roman" w:hAnsi="Arial" w:cs="Arial"/>
          <w:color w:val="000000"/>
          <w:sz w:val="18"/>
          <w:szCs w:val="18"/>
          <w:lang w:eastAsia="pt-BR"/>
        </w:rPr>
        <w:t>no(</w:t>
      </w:r>
      <w:proofErr w:type="gramEnd"/>
      <w:r w:rsidRPr="00592295">
        <w:rPr>
          <w:rFonts w:ascii="Arial" w:eastAsia="Times New Roman" w:hAnsi="Arial" w:cs="Arial"/>
          <w:color w:val="000000"/>
          <w:sz w:val="18"/>
          <w:szCs w:val="18"/>
          <w:lang w:eastAsia="pt-BR"/>
        </w:rPr>
        <w:t>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3"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4"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14.3 Será</w:t>
      </w:r>
      <w:proofErr w:type="gramEnd"/>
      <w:r w:rsidRPr="00592295">
        <w:rPr>
          <w:rFonts w:ascii="Arial" w:eastAsia="Times New Roman" w:hAnsi="Arial" w:cs="Arial"/>
          <w:color w:val="000000"/>
          <w:sz w:val="18"/>
          <w:szCs w:val="18"/>
          <w:lang w:eastAsia="pt-BR"/>
        </w:rPr>
        <w:t xml:space="preserve">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0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 xml:space="preserve">e acessível no endereço eletrônico: </w:t>
      </w:r>
      <w:proofErr w:type="gramStart"/>
      <w:r w:rsidRPr="00592295">
        <w:rPr>
          <w:rFonts w:ascii="Arial" w:eastAsia="Times New Roman" w:hAnsi="Arial" w:cs="Arial"/>
          <w:color w:val="000000"/>
          <w:sz w:val="18"/>
          <w:szCs w:val="18"/>
          <w:lang w:eastAsia="pt-BR"/>
        </w:rPr>
        <w:t>www.hc.fm.usp.br/transparência..</w:t>
      </w:r>
      <w:proofErr w:type="gramEnd"/>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0287367"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ADFE851"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C700C2" w14:textId="65FF1172"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54D2E64" w14:textId="7CF95BFC"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054AD274" w14:textId="22786204"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7F54FDEE" w14:textId="7A9E826D"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2DFE9040" w14:textId="77777777"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127504AC"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E40E71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AED53F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4DB9F315"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71AF3EB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6B072895"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CACDE6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EDDF701"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459C16D"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025E20D5"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701E41A0"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53C88472"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4E8DFAC8"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37DA9DAD"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EAAD38A"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A8227A2" w14:textId="77777777" w:rsidR="003D577F" w:rsidRPr="007B283B"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7B283B">
        <w:rPr>
          <w:rFonts w:ascii="Arial" w:eastAsia="Times New Roman" w:hAnsi="Arial" w:cs="Arial"/>
          <w:b/>
          <w:bCs/>
          <w:color w:val="000000"/>
          <w:sz w:val="18"/>
          <w:szCs w:val="18"/>
          <w:lang w:eastAsia="pt-BR"/>
        </w:rPr>
        <w:t>ANEXO I</w:t>
      </w:r>
    </w:p>
    <w:p w14:paraId="0E3724CE" w14:textId="77777777" w:rsidR="00517E90" w:rsidRPr="007B283B"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23991E66" w:rsidR="00B37FD6" w:rsidRDefault="00DA03FC" w:rsidP="0046524F">
      <w:pPr>
        <w:spacing w:after="165" w:line="240" w:lineRule="auto"/>
        <w:jc w:val="center"/>
        <w:rPr>
          <w:rFonts w:ascii="Times New Roman"/>
          <w:sz w:val="21"/>
        </w:rPr>
      </w:pPr>
      <w:r w:rsidRPr="007B283B">
        <w:rPr>
          <w:rFonts w:ascii="Arial" w:hAnsi="Arial" w:cs="Arial"/>
          <w:b/>
          <w:sz w:val="18"/>
          <w:szCs w:val="18"/>
        </w:rPr>
        <w:t>Termo</w:t>
      </w:r>
      <w:r w:rsidRPr="007B283B">
        <w:rPr>
          <w:rFonts w:ascii="Arial" w:hAnsi="Arial" w:cs="Arial"/>
          <w:b/>
          <w:spacing w:val="-5"/>
          <w:sz w:val="18"/>
          <w:szCs w:val="18"/>
        </w:rPr>
        <w:t xml:space="preserve"> </w:t>
      </w:r>
      <w:r w:rsidRPr="007B283B">
        <w:rPr>
          <w:rFonts w:ascii="Arial" w:hAnsi="Arial" w:cs="Arial"/>
          <w:b/>
          <w:sz w:val="18"/>
          <w:szCs w:val="18"/>
        </w:rPr>
        <w:t>de</w:t>
      </w:r>
      <w:r w:rsidRPr="007B283B">
        <w:rPr>
          <w:rFonts w:ascii="Arial" w:hAnsi="Arial" w:cs="Arial"/>
          <w:b/>
          <w:spacing w:val="-4"/>
          <w:sz w:val="18"/>
          <w:szCs w:val="18"/>
        </w:rPr>
        <w:t xml:space="preserve"> </w:t>
      </w:r>
      <w:r w:rsidRPr="007B283B">
        <w:rPr>
          <w:rFonts w:ascii="Arial" w:hAnsi="Arial" w:cs="Arial"/>
          <w:b/>
          <w:sz w:val="18"/>
          <w:szCs w:val="18"/>
        </w:rPr>
        <w:t>Referência</w:t>
      </w:r>
      <w:r w:rsidR="004107A9" w:rsidRPr="007B283B">
        <w:rPr>
          <w:rFonts w:ascii="Arial" w:hAnsi="Arial" w:cs="Arial"/>
          <w:b/>
          <w:sz w:val="18"/>
          <w:szCs w:val="18"/>
        </w:rPr>
        <w:t xml:space="preserve"> nº</w:t>
      </w:r>
      <w:r w:rsidRPr="007B283B">
        <w:rPr>
          <w:rFonts w:ascii="Arial" w:hAnsi="Arial" w:cs="Arial"/>
          <w:b/>
          <w:spacing w:val="-4"/>
          <w:sz w:val="18"/>
          <w:szCs w:val="18"/>
        </w:rPr>
        <w:t xml:space="preserve"> </w:t>
      </w:r>
      <w:r w:rsidR="004C437C" w:rsidRPr="007B283B">
        <w:rPr>
          <w:rFonts w:ascii="Arial" w:hAnsi="Arial" w:cs="Arial"/>
          <w:b/>
          <w:sz w:val="18"/>
          <w:szCs w:val="18"/>
        </w:rPr>
        <w:t>10</w:t>
      </w:r>
      <w:r w:rsidR="007B283B" w:rsidRPr="007B283B">
        <w:rPr>
          <w:rFonts w:ascii="Arial" w:hAnsi="Arial" w:cs="Arial"/>
          <w:b/>
          <w:sz w:val="18"/>
          <w:szCs w:val="18"/>
        </w:rPr>
        <w:t>80</w:t>
      </w:r>
      <w:r w:rsidR="004C437C" w:rsidRPr="007B283B">
        <w:rPr>
          <w:rFonts w:ascii="Arial" w:hAnsi="Arial" w:cs="Arial"/>
          <w:b/>
          <w:sz w:val="18"/>
          <w:szCs w:val="18"/>
        </w:rPr>
        <w:t>/2025</w:t>
      </w:r>
    </w:p>
    <w:p w14:paraId="2E4EA01B" w14:textId="77777777" w:rsidR="009E68CA" w:rsidRPr="009E68CA" w:rsidRDefault="009E68CA" w:rsidP="009E68CA">
      <w:pPr>
        <w:keepNext/>
        <w:keepLines/>
        <w:spacing w:after="0" w:line="240" w:lineRule="auto"/>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1. CONDIÇÕES GERAIS DA CONTRATAÇÃO </w:t>
      </w:r>
    </w:p>
    <w:p w14:paraId="1960EDD3" w14:textId="332CD456" w:rsidR="009E68CA" w:rsidRPr="009E68CA" w:rsidRDefault="009E68CA" w:rsidP="009E68CA">
      <w:pPr>
        <w:spacing w:after="0" w:line="240" w:lineRule="auto"/>
        <w:ind w:left="10" w:right="19" w:hanging="10"/>
        <w:jc w:val="both"/>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color w:val="000000"/>
          <w:sz w:val="18"/>
          <w:szCs w:val="18"/>
          <w:lang w:eastAsia="pt-BR"/>
        </w:rPr>
        <w:t xml:space="preserve">1.1 Constituição de Sistema de Registro de Preços – SRP para aquisição </w:t>
      </w:r>
      <w:r w:rsidRPr="00616304">
        <w:rPr>
          <w:rFonts w:ascii="Calibri Light" w:eastAsia="Liberation Sans" w:hAnsi="Calibri Light" w:cs="Calibri Light"/>
          <w:sz w:val="18"/>
          <w:szCs w:val="18"/>
          <w:lang w:eastAsia="pt-BR"/>
        </w:rPr>
        <w:t>de</w:t>
      </w:r>
      <w:r w:rsidRPr="00616304">
        <w:rPr>
          <w:rFonts w:ascii="Calibri Light" w:eastAsia="Liberation Sans" w:hAnsi="Calibri Light" w:cs="Calibri Light"/>
          <w:color w:val="FF0000"/>
          <w:sz w:val="18"/>
          <w:szCs w:val="18"/>
          <w:lang w:eastAsia="pt-BR"/>
        </w:rPr>
        <w:t xml:space="preserve"> </w:t>
      </w:r>
      <w:r w:rsidR="00616304" w:rsidRPr="007B283B">
        <w:rPr>
          <w:rFonts w:ascii="Arial" w:hAnsi="Arial" w:cs="Arial"/>
          <w:b/>
          <w:bCs/>
          <w:sz w:val="18"/>
          <w:szCs w:val="18"/>
        </w:rPr>
        <w:t>EXTENSÃO P/ CATETER DE INFUSÃO 120CM ADULTO</w:t>
      </w:r>
      <w:r w:rsidR="00616304">
        <w:rPr>
          <w:rFonts w:ascii="Arial" w:hAnsi="Arial" w:cs="Arial"/>
          <w:b/>
          <w:bCs/>
          <w:sz w:val="18"/>
          <w:szCs w:val="18"/>
        </w:rPr>
        <w:t xml:space="preserve">, </w:t>
      </w:r>
      <w:r w:rsidR="00616304" w:rsidRPr="007B283B">
        <w:rPr>
          <w:rFonts w:ascii="Arial" w:hAnsi="Arial" w:cs="Arial"/>
          <w:b/>
          <w:bCs/>
          <w:sz w:val="18"/>
          <w:szCs w:val="18"/>
        </w:rPr>
        <w:t>SIST. P/ ASP.SECREÇÃO C/VÁLV.SEG.ANTÍ-REFLUXO 1.000ML INF.,</w:t>
      </w:r>
      <w:r w:rsidR="00616304">
        <w:rPr>
          <w:rFonts w:ascii="Arial" w:hAnsi="Arial" w:cs="Arial"/>
          <w:b/>
          <w:bCs/>
          <w:sz w:val="18"/>
          <w:szCs w:val="18"/>
        </w:rPr>
        <w:t xml:space="preserve"> </w:t>
      </w:r>
      <w:r w:rsidR="00616304" w:rsidRPr="007B283B">
        <w:rPr>
          <w:rFonts w:ascii="Arial" w:hAnsi="Arial" w:cs="Arial"/>
          <w:b/>
          <w:bCs/>
          <w:sz w:val="18"/>
          <w:szCs w:val="18"/>
        </w:rPr>
        <w:t>EXTENSOR PARA EQUIPO COM DUPLO CANAL</w:t>
      </w:r>
      <w:r w:rsidR="00616304">
        <w:rPr>
          <w:rFonts w:ascii="Arial" w:hAnsi="Arial" w:cs="Arial"/>
          <w:b/>
          <w:bCs/>
          <w:sz w:val="18"/>
          <w:szCs w:val="18"/>
        </w:rPr>
        <w:t xml:space="preserve">, </w:t>
      </w:r>
      <w:r w:rsidR="00616304" w:rsidRPr="007B283B">
        <w:rPr>
          <w:rFonts w:ascii="Arial" w:hAnsi="Arial" w:cs="Arial"/>
          <w:b/>
          <w:bCs/>
          <w:sz w:val="18"/>
          <w:szCs w:val="18"/>
        </w:rPr>
        <w:t>TORNEIRA DES. 3 VIAS P/ INFUSAO SIMULT.  DE DROGAS VASOATIVA</w:t>
      </w:r>
      <w:r w:rsidR="00616304">
        <w:rPr>
          <w:rFonts w:ascii="Arial" w:hAnsi="Arial" w:cs="Arial"/>
          <w:b/>
          <w:bCs/>
          <w:sz w:val="18"/>
          <w:szCs w:val="18"/>
        </w:rPr>
        <w:t xml:space="preserve">, </w:t>
      </w:r>
      <w:proofErr w:type="gramStart"/>
      <w:r w:rsidR="00616304" w:rsidRPr="007B283B">
        <w:rPr>
          <w:rFonts w:ascii="Arial" w:hAnsi="Arial" w:cs="Arial"/>
          <w:b/>
          <w:bCs/>
          <w:sz w:val="18"/>
          <w:szCs w:val="18"/>
        </w:rPr>
        <w:t>SERINGA  DESCARTAVEL</w:t>
      </w:r>
      <w:proofErr w:type="gramEnd"/>
      <w:r w:rsidR="00616304" w:rsidRPr="007B283B">
        <w:rPr>
          <w:rFonts w:ascii="Arial" w:hAnsi="Arial" w:cs="Arial"/>
          <w:b/>
          <w:bCs/>
          <w:sz w:val="18"/>
          <w:szCs w:val="18"/>
        </w:rPr>
        <w:t xml:space="preserve"> PARA HEMODINAMICA 20ML</w:t>
      </w:r>
      <w:r w:rsidR="00616304">
        <w:rPr>
          <w:rFonts w:ascii="Arial" w:hAnsi="Arial" w:cs="Arial"/>
          <w:b/>
          <w:bCs/>
          <w:sz w:val="18"/>
          <w:szCs w:val="18"/>
        </w:rPr>
        <w:t>,</w:t>
      </w:r>
      <w:r w:rsidR="00616304" w:rsidRPr="00925530">
        <w:rPr>
          <w:rFonts w:ascii="Arial" w:hAnsi="Arial" w:cs="Arial"/>
          <w:color w:val="000000"/>
          <w:sz w:val="18"/>
          <w:szCs w:val="18"/>
        </w:rPr>
        <w:t> </w:t>
      </w:r>
      <w:r w:rsidR="00A2186D">
        <w:rPr>
          <w:rFonts w:ascii="Arial" w:hAnsi="Arial" w:cs="Arial"/>
          <w:color w:val="000000"/>
          <w:sz w:val="18"/>
          <w:szCs w:val="18"/>
        </w:rPr>
        <w:t xml:space="preserve">  </w:t>
      </w:r>
      <w:r w:rsidRPr="009E68CA">
        <w:rPr>
          <w:rFonts w:ascii="Calibri Light" w:eastAsia="Liberation Sans" w:hAnsi="Calibri Light" w:cs="Calibri Light"/>
          <w:color w:val="000000"/>
          <w:sz w:val="18"/>
          <w:szCs w:val="18"/>
          <w:lang w:eastAsia="pt-BR"/>
        </w:rPr>
        <w:t xml:space="preserve">nos termos da tabela abaixo, conforme condições e exigências estabelecidas neste instrumento. A licitação será realizada por </w:t>
      </w:r>
      <w:r w:rsidRPr="009E68CA">
        <w:rPr>
          <w:rFonts w:ascii="Calibri Light" w:eastAsia="Liberation Sans" w:hAnsi="Calibri Light" w:cs="Calibri Light"/>
          <w:b/>
          <w:color w:val="000000"/>
          <w:sz w:val="18"/>
          <w:szCs w:val="18"/>
          <w:lang w:eastAsia="pt-BR"/>
        </w:rPr>
        <w:t>ITEM.</w:t>
      </w:r>
    </w:p>
    <w:p w14:paraId="36906C1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02"/>
        <w:gridCol w:w="784"/>
        <w:gridCol w:w="743"/>
        <w:gridCol w:w="721"/>
        <w:gridCol w:w="797"/>
        <w:gridCol w:w="996"/>
      </w:tblGrid>
      <w:tr w:rsidR="00FF780B" w:rsidRPr="009E68CA" w14:paraId="1A137F12" w14:textId="77777777" w:rsidTr="002C3398">
        <w:tc>
          <w:tcPr>
            <w:tcW w:w="0" w:type="auto"/>
            <w:shd w:val="clear" w:color="auto" w:fill="auto"/>
          </w:tcPr>
          <w:p w14:paraId="5D9000FA" w14:textId="4013C598"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Item</w:t>
            </w:r>
          </w:p>
        </w:tc>
        <w:tc>
          <w:tcPr>
            <w:tcW w:w="0" w:type="auto"/>
            <w:shd w:val="clear" w:color="auto" w:fill="auto"/>
          </w:tcPr>
          <w:p w14:paraId="7882675C" w14:textId="226D4BAD"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Especificação</w:t>
            </w:r>
          </w:p>
        </w:tc>
        <w:tc>
          <w:tcPr>
            <w:tcW w:w="0" w:type="auto"/>
            <w:shd w:val="clear" w:color="auto" w:fill="auto"/>
          </w:tcPr>
          <w:p w14:paraId="3DC42DE2" w14:textId="654ED3F0"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Código</w:t>
            </w:r>
          </w:p>
        </w:tc>
        <w:tc>
          <w:tcPr>
            <w:tcW w:w="0" w:type="auto"/>
            <w:shd w:val="clear" w:color="auto" w:fill="auto"/>
          </w:tcPr>
          <w:p w14:paraId="2A20FB83" w14:textId="66ADDCDD"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 xml:space="preserve">Cód. </w:t>
            </w:r>
            <w:proofErr w:type="spellStart"/>
            <w:r w:rsidRPr="00B635F7">
              <w:rPr>
                <w:rFonts w:cstheme="minorHAnsi"/>
                <w:b/>
                <w:sz w:val="14"/>
                <w:szCs w:val="14"/>
              </w:rPr>
              <w:t>Siafisico</w:t>
            </w:r>
            <w:proofErr w:type="spellEnd"/>
          </w:p>
        </w:tc>
        <w:tc>
          <w:tcPr>
            <w:tcW w:w="0" w:type="auto"/>
            <w:shd w:val="clear" w:color="auto" w:fill="auto"/>
          </w:tcPr>
          <w:p w14:paraId="4E5DA436" w14:textId="70E0737A"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CATMAT</w:t>
            </w:r>
          </w:p>
        </w:tc>
        <w:tc>
          <w:tcPr>
            <w:tcW w:w="0" w:type="auto"/>
            <w:shd w:val="clear" w:color="auto" w:fill="auto"/>
          </w:tcPr>
          <w:p w14:paraId="79717A5D" w14:textId="3A3E7139"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proofErr w:type="spellStart"/>
            <w:r w:rsidRPr="00B635F7">
              <w:rPr>
                <w:rFonts w:cstheme="minorHAnsi"/>
                <w:b/>
                <w:sz w:val="14"/>
                <w:szCs w:val="14"/>
              </w:rPr>
              <w:t>Und</w:t>
            </w:r>
            <w:proofErr w:type="spellEnd"/>
            <w:r w:rsidRPr="00B635F7">
              <w:rPr>
                <w:rFonts w:cstheme="minorHAnsi"/>
                <w:b/>
                <w:sz w:val="14"/>
                <w:szCs w:val="14"/>
              </w:rPr>
              <w:t>. de medida</w:t>
            </w:r>
          </w:p>
        </w:tc>
        <w:tc>
          <w:tcPr>
            <w:tcW w:w="0" w:type="auto"/>
            <w:shd w:val="clear" w:color="auto" w:fill="auto"/>
          </w:tcPr>
          <w:p w14:paraId="11703E52" w14:textId="41D6DDAB" w:rsidR="00FF780B" w:rsidRPr="00517FCB" w:rsidRDefault="00FF780B" w:rsidP="00FF780B">
            <w:pPr>
              <w:spacing w:after="0" w:line="240" w:lineRule="auto"/>
              <w:jc w:val="both"/>
              <w:rPr>
                <w:rFonts w:ascii="Calibri Light" w:eastAsia="Calibri" w:hAnsi="Calibri Light" w:cs="Calibri Light"/>
                <w:b/>
                <w:color w:val="000000"/>
                <w:sz w:val="18"/>
                <w:szCs w:val="18"/>
                <w:highlight w:val="yellow"/>
                <w:lang w:eastAsia="pt-BR"/>
              </w:rPr>
            </w:pPr>
            <w:r w:rsidRPr="00B635F7">
              <w:rPr>
                <w:rFonts w:cstheme="minorHAnsi"/>
                <w:b/>
                <w:sz w:val="14"/>
                <w:szCs w:val="14"/>
              </w:rPr>
              <w:t>Quantidade</w:t>
            </w:r>
          </w:p>
        </w:tc>
      </w:tr>
      <w:tr w:rsidR="00FF780B" w:rsidRPr="009E68CA" w14:paraId="1DC9B06C" w14:textId="77777777" w:rsidTr="002C3398">
        <w:tc>
          <w:tcPr>
            <w:tcW w:w="0" w:type="auto"/>
            <w:shd w:val="clear" w:color="auto" w:fill="auto"/>
          </w:tcPr>
          <w:p w14:paraId="78FEA09D" w14:textId="6670CCD8"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1</w:t>
            </w:r>
          </w:p>
        </w:tc>
        <w:tc>
          <w:tcPr>
            <w:tcW w:w="0" w:type="auto"/>
            <w:shd w:val="clear" w:color="auto" w:fill="auto"/>
          </w:tcPr>
          <w:p w14:paraId="5B64A763" w14:textId="1D49869C"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tc>
        <w:tc>
          <w:tcPr>
            <w:tcW w:w="0" w:type="auto"/>
            <w:shd w:val="clear" w:color="auto" w:fill="auto"/>
          </w:tcPr>
          <w:p w14:paraId="3F7660A6" w14:textId="1660145B"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61130449</w:t>
            </w:r>
          </w:p>
        </w:tc>
        <w:tc>
          <w:tcPr>
            <w:tcW w:w="0" w:type="auto"/>
            <w:shd w:val="clear" w:color="auto" w:fill="auto"/>
          </w:tcPr>
          <w:p w14:paraId="3B66986C" w14:textId="47AD56D2"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2500060</w:t>
            </w:r>
          </w:p>
        </w:tc>
        <w:tc>
          <w:tcPr>
            <w:tcW w:w="0" w:type="auto"/>
            <w:shd w:val="clear" w:color="auto" w:fill="auto"/>
          </w:tcPr>
          <w:p w14:paraId="69F23216" w14:textId="7A7D762C"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458078</w:t>
            </w:r>
          </w:p>
        </w:tc>
        <w:tc>
          <w:tcPr>
            <w:tcW w:w="0" w:type="auto"/>
            <w:shd w:val="clear" w:color="auto" w:fill="auto"/>
          </w:tcPr>
          <w:p w14:paraId="0B786171" w14:textId="2D7C428D"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PECA</w:t>
            </w:r>
          </w:p>
        </w:tc>
        <w:tc>
          <w:tcPr>
            <w:tcW w:w="0" w:type="auto"/>
            <w:shd w:val="clear" w:color="auto" w:fill="auto"/>
          </w:tcPr>
          <w:p w14:paraId="243EF1A9" w14:textId="3249A01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 xml:space="preserve"> 61.294,0000</w:t>
            </w:r>
          </w:p>
        </w:tc>
      </w:tr>
      <w:tr w:rsidR="00FF780B" w:rsidRPr="009E68CA" w14:paraId="6A5DECA4" w14:textId="77777777" w:rsidTr="002C3398">
        <w:tc>
          <w:tcPr>
            <w:tcW w:w="0" w:type="auto"/>
            <w:shd w:val="clear" w:color="auto" w:fill="auto"/>
          </w:tcPr>
          <w:p w14:paraId="5D81D269" w14:textId="369508F3"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2</w:t>
            </w:r>
          </w:p>
        </w:tc>
        <w:tc>
          <w:tcPr>
            <w:tcW w:w="0" w:type="auto"/>
            <w:shd w:val="clear" w:color="auto" w:fill="auto"/>
          </w:tcPr>
          <w:p w14:paraId="5871E24E" w14:textId="26422957"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 xml:space="preserve">SIST. P/ ASPIRAÇÃO DE SECREÇÃO C/ VÁLV. SEGURANÇA E ANTÍ-REFLUXO 1.000 ML (INFANTIL) FRASCO PLÁSTICO RÍGIDO COM SUPORTE E COM CAPACIDADE ATÉ 1.000 ML.  VALVULA ANTI REFLUXO (AR) VALVULA DE SEGURANÇA E 2 EXTENSÕES DE PVC. ESTERIL APIROGENICO.  EMBALAGEM INDIVIDUAL TRAZENDO DADOS IDENTIFICAÇÃO, PROCEDENCIA, DATA ESTERILIZAÇÃO, VENCIMENTO, </w:t>
            </w:r>
            <w:proofErr w:type="gramStart"/>
            <w:r w:rsidRPr="00B635F7">
              <w:rPr>
                <w:rFonts w:cstheme="minorHAnsi"/>
                <w:sz w:val="14"/>
                <w:szCs w:val="14"/>
              </w:rPr>
              <w:t>NR.LOTE</w:t>
            </w:r>
            <w:proofErr w:type="gramEnd"/>
            <w:r w:rsidRPr="00B635F7">
              <w:rPr>
                <w:rFonts w:cstheme="minorHAnsi"/>
                <w:sz w:val="14"/>
                <w:szCs w:val="14"/>
              </w:rPr>
              <w:t>, RG MINISTERIO DA SAÚDE. VALIDADE DO MATERIAL NA ENTREGA SUPERIOR 1 ANO.</w:t>
            </w:r>
          </w:p>
        </w:tc>
        <w:tc>
          <w:tcPr>
            <w:tcW w:w="0" w:type="auto"/>
            <w:shd w:val="clear" w:color="auto" w:fill="auto"/>
          </w:tcPr>
          <w:p w14:paraId="2403B436" w14:textId="406C5D41"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61160004</w:t>
            </w:r>
          </w:p>
        </w:tc>
        <w:tc>
          <w:tcPr>
            <w:tcW w:w="0" w:type="auto"/>
            <w:shd w:val="clear" w:color="auto" w:fill="auto"/>
          </w:tcPr>
          <w:p w14:paraId="3D254858" w14:textId="476C5D70"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1790773</w:t>
            </w:r>
          </w:p>
        </w:tc>
        <w:tc>
          <w:tcPr>
            <w:tcW w:w="0" w:type="auto"/>
            <w:shd w:val="clear" w:color="auto" w:fill="auto"/>
          </w:tcPr>
          <w:p w14:paraId="5A5531CE" w14:textId="5501F0F2"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619218</w:t>
            </w:r>
          </w:p>
        </w:tc>
        <w:tc>
          <w:tcPr>
            <w:tcW w:w="0" w:type="auto"/>
            <w:shd w:val="clear" w:color="auto" w:fill="auto"/>
          </w:tcPr>
          <w:p w14:paraId="1164A3E0" w14:textId="0197A737"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UNIDADE</w:t>
            </w:r>
          </w:p>
        </w:tc>
        <w:tc>
          <w:tcPr>
            <w:tcW w:w="0" w:type="auto"/>
            <w:shd w:val="clear" w:color="auto" w:fill="auto"/>
          </w:tcPr>
          <w:p w14:paraId="5CEF7B66" w14:textId="5ABDBE9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 xml:space="preserve">    624,0000</w:t>
            </w:r>
          </w:p>
        </w:tc>
      </w:tr>
      <w:tr w:rsidR="00FF780B" w:rsidRPr="009E68CA" w14:paraId="7D7D06FE" w14:textId="77777777" w:rsidTr="002C3398">
        <w:tc>
          <w:tcPr>
            <w:tcW w:w="0" w:type="auto"/>
            <w:shd w:val="clear" w:color="auto" w:fill="auto"/>
          </w:tcPr>
          <w:p w14:paraId="60F83F86" w14:textId="7D0AB7AC"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3</w:t>
            </w:r>
          </w:p>
        </w:tc>
        <w:tc>
          <w:tcPr>
            <w:tcW w:w="0" w:type="auto"/>
            <w:shd w:val="clear" w:color="auto" w:fill="auto"/>
          </w:tcPr>
          <w:p w14:paraId="2EA9ED05" w14:textId="55B63642"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EQUIPO EXTENSOR COM DUPLO CANAL COMPATIVEL COM ASPIRADOR ULTRASSONICO TIPO  SONOCA, CONFECCIONADO EM PVC TRANSPARENTE,DIAMETRO EXTERNO 3,9 MM E INTERNO 2,9 MM, SILICONIZADO, COMPOSTO DE 01 TUBO COM 01 METRO, E OUTRO COM 6 METROS DE COMPRIMENTO,SENDO UMA VIA PARA IRRIGACAO E OUTRA PARA ASPIRACAO, ENTRADA DE AR COM FILTRO BACTERIOLOGICO, CAMARA FLEXIVEL, PONTAS LUER LOCK NAS EXTREMIDADES PROXIMAL E DISTAL, CLAMPES CORTA FLUXO NA EXTENSAO DO TUBO, ESTERIL, ATOXICO, DESCARTAVEL, EMBALADO EM MATERIAL QUE PROMOVA BARREIRA MICROBIANA E ABERTURA ASSEPTICA.DEVERA OBEDECER A LEGISLACAO ATUAL VIGENTE, ANVISA/MS.</w:t>
            </w:r>
          </w:p>
        </w:tc>
        <w:tc>
          <w:tcPr>
            <w:tcW w:w="0" w:type="auto"/>
            <w:shd w:val="clear" w:color="auto" w:fill="auto"/>
          </w:tcPr>
          <w:p w14:paraId="47F69D87" w14:textId="6EA78FE1"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61200054</w:t>
            </w:r>
          </w:p>
        </w:tc>
        <w:tc>
          <w:tcPr>
            <w:tcW w:w="0" w:type="auto"/>
            <w:shd w:val="clear" w:color="auto" w:fill="auto"/>
          </w:tcPr>
          <w:p w14:paraId="5B060D2C" w14:textId="2FEBE317"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4261690</w:t>
            </w:r>
          </w:p>
        </w:tc>
        <w:tc>
          <w:tcPr>
            <w:tcW w:w="0" w:type="auto"/>
            <w:shd w:val="clear" w:color="auto" w:fill="auto"/>
          </w:tcPr>
          <w:p w14:paraId="1234359E" w14:textId="7F78C24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609792</w:t>
            </w:r>
          </w:p>
        </w:tc>
        <w:tc>
          <w:tcPr>
            <w:tcW w:w="0" w:type="auto"/>
            <w:shd w:val="clear" w:color="auto" w:fill="auto"/>
          </w:tcPr>
          <w:p w14:paraId="77F99FB3" w14:textId="199412AD"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UNIDADE</w:t>
            </w:r>
          </w:p>
        </w:tc>
        <w:tc>
          <w:tcPr>
            <w:tcW w:w="0" w:type="auto"/>
            <w:shd w:val="clear" w:color="auto" w:fill="auto"/>
          </w:tcPr>
          <w:p w14:paraId="3E7083CC" w14:textId="0AD78806"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 xml:space="preserve">    228,0000</w:t>
            </w:r>
          </w:p>
        </w:tc>
      </w:tr>
      <w:tr w:rsidR="00FF780B" w:rsidRPr="009E68CA" w14:paraId="4E7DAA6F" w14:textId="77777777" w:rsidTr="002C3398">
        <w:tc>
          <w:tcPr>
            <w:tcW w:w="0" w:type="auto"/>
            <w:shd w:val="clear" w:color="auto" w:fill="auto"/>
          </w:tcPr>
          <w:p w14:paraId="6E867088" w14:textId="0DD042D2"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4</w:t>
            </w:r>
          </w:p>
        </w:tc>
        <w:tc>
          <w:tcPr>
            <w:tcW w:w="0" w:type="auto"/>
            <w:shd w:val="clear" w:color="auto" w:fill="auto"/>
          </w:tcPr>
          <w:p w14:paraId="3698065F" w14:textId="5F3D48BA"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TORNEIRA DESCARTÁVEL DE 3 VIAS COM CANAIS DE FLUXO,TRANSPARENTE, CONFECCIONADA EM POLICARBONATO / POLIAMIDA, ATÓXICO, APIROGÊNICO, RESISTENTE,  COM DOIS CONECTORES FÊMEAS LUER DE ADAPTAÇÃO PERFEITA E COM TAMPA PROTETORA , UM CONECTOR MACHO TIPO LUER LOCK ROTATIVO DE ADAPTAÇÃO PERFEITA COM TAMPA PROTETORA , MANOPLA COM GIRO DE 360 GRAUS  E SETAS INDICATIVAS, COM PRESSÃO DE RESISTÊNCIA DE FLUXO  SUFICIENTE PARA INFUSÃO SIMULTÂNEA DE  MÚLTIPLAS DROGAS VASOATIVAS OU NÃO, POR BOMBA OU GRAVITACIONAL. DEVE SER COMPATIVEL COM MEDICAMENTOS QUE CONTENHAM LIPIDES EVITANDO QUE HAJA INTERACOES COM A MATERIA PRIMA DA TORNEIRINHA OCASIONANDO RACHADURAS E/</w:t>
            </w:r>
            <w:proofErr w:type="gramStart"/>
            <w:r w:rsidRPr="00B635F7">
              <w:rPr>
                <w:rFonts w:cstheme="minorHAnsi"/>
                <w:sz w:val="14"/>
                <w:szCs w:val="14"/>
              </w:rPr>
              <w:t>OU  VAZAMENTOS</w:t>
            </w:r>
            <w:proofErr w:type="gramEnd"/>
            <w:r w:rsidRPr="00B635F7">
              <w:rPr>
                <w:rFonts w:cstheme="minorHAnsi"/>
                <w:sz w:val="14"/>
                <w:szCs w:val="14"/>
              </w:rPr>
              <w:t>. EMBALAGEM UNITÁRIA QUE PROMOVA BARREIRA MICROBIANA E PERMITA ABERTURA ASSÉPTICA, COM DADOS DE IDENTIFICAÇÃO, LOTE, VALIDADE E REFERENCIA. A APRESENTAÇÃO DO PRODUTO DEVERÁ OBEDECER A LEGISLAÇÃO VIGENTE ANVISA/MS.</w:t>
            </w:r>
          </w:p>
        </w:tc>
        <w:tc>
          <w:tcPr>
            <w:tcW w:w="0" w:type="auto"/>
            <w:shd w:val="clear" w:color="auto" w:fill="auto"/>
          </w:tcPr>
          <w:p w14:paraId="013932D2" w14:textId="458E7DA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61233906</w:t>
            </w:r>
          </w:p>
        </w:tc>
        <w:tc>
          <w:tcPr>
            <w:tcW w:w="0" w:type="auto"/>
            <w:shd w:val="clear" w:color="auto" w:fill="auto"/>
          </w:tcPr>
          <w:p w14:paraId="0A5F60A2" w14:textId="5467016A"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5082560</w:t>
            </w:r>
          </w:p>
        </w:tc>
        <w:tc>
          <w:tcPr>
            <w:tcW w:w="0" w:type="auto"/>
            <w:shd w:val="clear" w:color="auto" w:fill="auto"/>
          </w:tcPr>
          <w:p w14:paraId="080ADF21" w14:textId="4B7BF58F"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457480</w:t>
            </w:r>
          </w:p>
        </w:tc>
        <w:tc>
          <w:tcPr>
            <w:tcW w:w="0" w:type="auto"/>
            <w:shd w:val="clear" w:color="auto" w:fill="auto"/>
          </w:tcPr>
          <w:p w14:paraId="241E9D6A" w14:textId="21A7D02F"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UNIDADE</w:t>
            </w:r>
          </w:p>
        </w:tc>
        <w:tc>
          <w:tcPr>
            <w:tcW w:w="0" w:type="auto"/>
            <w:shd w:val="clear" w:color="auto" w:fill="auto"/>
          </w:tcPr>
          <w:p w14:paraId="4589B1FA" w14:textId="647D5EBB"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278.004,0000</w:t>
            </w:r>
          </w:p>
        </w:tc>
      </w:tr>
      <w:tr w:rsidR="00FF780B" w:rsidRPr="009E68CA" w14:paraId="31E3FB91" w14:textId="77777777" w:rsidTr="002C3398">
        <w:tc>
          <w:tcPr>
            <w:tcW w:w="0" w:type="auto"/>
            <w:shd w:val="clear" w:color="auto" w:fill="auto"/>
          </w:tcPr>
          <w:p w14:paraId="6329B9C7" w14:textId="26840E75"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5</w:t>
            </w:r>
          </w:p>
        </w:tc>
        <w:tc>
          <w:tcPr>
            <w:tcW w:w="0" w:type="auto"/>
            <w:shd w:val="clear" w:color="auto" w:fill="auto"/>
          </w:tcPr>
          <w:p w14:paraId="52C8E46E" w14:textId="24056D0B"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SERINGADESCARTAVEL PARA HEMODINAMICA 20ML, PONTA LUER LOCK, APROPRIADA PARA CONEXÃO AO CATETER.EMBOLO DE BORRACHA E CORPO DO MATERIAL POLIMERICO DE BAIXA DENSIDADE PARA INFUSAO MANUAL DE CONTRASTE. ESTERIL, APIROGENICO. EMBALAGEM INDIVIDUAL, EM MATERIAL QUE PROMOVA BARREIRA MICROBIANA E ABERTURA ASSEPTICA, A APRESENTAÇÃO DO PRODUTO DEVERA OBEDECER A LEGISLAÇÃO VIGENTE, ANVISA/MS.EM CONFORMIDADE COM ABNT NBR ISO 7886-2/2003, RDC-3/2011</w:t>
            </w:r>
          </w:p>
        </w:tc>
        <w:tc>
          <w:tcPr>
            <w:tcW w:w="0" w:type="auto"/>
            <w:shd w:val="clear" w:color="auto" w:fill="auto"/>
          </w:tcPr>
          <w:p w14:paraId="7FF02154" w14:textId="2DDC56E8"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61320003</w:t>
            </w:r>
          </w:p>
        </w:tc>
        <w:tc>
          <w:tcPr>
            <w:tcW w:w="0" w:type="auto"/>
            <w:shd w:val="clear" w:color="auto" w:fill="auto"/>
          </w:tcPr>
          <w:p w14:paraId="3A3B9DC2" w14:textId="60E58A3F"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511714</w:t>
            </w:r>
          </w:p>
        </w:tc>
        <w:tc>
          <w:tcPr>
            <w:tcW w:w="0" w:type="auto"/>
            <w:shd w:val="clear" w:color="auto" w:fill="auto"/>
          </w:tcPr>
          <w:p w14:paraId="1C1FFA43" w14:textId="4613424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439627</w:t>
            </w:r>
          </w:p>
        </w:tc>
        <w:tc>
          <w:tcPr>
            <w:tcW w:w="0" w:type="auto"/>
            <w:shd w:val="clear" w:color="auto" w:fill="auto"/>
          </w:tcPr>
          <w:p w14:paraId="11D0AD91" w14:textId="142FAE8E"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UNIDADE</w:t>
            </w:r>
          </w:p>
        </w:tc>
        <w:tc>
          <w:tcPr>
            <w:tcW w:w="0" w:type="auto"/>
            <w:shd w:val="clear" w:color="auto" w:fill="auto"/>
          </w:tcPr>
          <w:p w14:paraId="0D9F4342" w14:textId="6174FA23" w:rsidR="00FF780B" w:rsidRPr="00517FCB" w:rsidRDefault="00FF780B" w:rsidP="00FF780B">
            <w:pPr>
              <w:spacing w:after="0" w:line="240" w:lineRule="auto"/>
              <w:jc w:val="both"/>
              <w:rPr>
                <w:rFonts w:ascii="Calibri Light" w:eastAsia="Calibri" w:hAnsi="Calibri Light" w:cs="Calibri Light"/>
                <w:color w:val="000000"/>
                <w:sz w:val="18"/>
                <w:szCs w:val="18"/>
                <w:highlight w:val="yellow"/>
                <w:lang w:eastAsia="pt-BR"/>
              </w:rPr>
            </w:pPr>
            <w:r w:rsidRPr="00B635F7">
              <w:rPr>
                <w:rFonts w:cstheme="minorHAnsi"/>
                <w:sz w:val="14"/>
                <w:szCs w:val="14"/>
              </w:rPr>
              <w:t xml:space="preserve">  8.194,0000</w:t>
            </w:r>
          </w:p>
        </w:tc>
      </w:tr>
    </w:tbl>
    <w:p w14:paraId="304C41B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788115A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0B281577"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1.1.2. Este Termo de Referência foi elaborado em conformidade com 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1BCC247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019F9F7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3B5F8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71085F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2FEF561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0BC6FE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1.5.</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6C17E96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Subcontratação.</w:t>
      </w:r>
    </w:p>
    <w:p w14:paraId="6C611AA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1.6.</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contratada não poderá subcontratar, ceder ou transferir, total ou parcialmente, o objeto contratual.</w:t>
      </w:r>
    </w:p>
    <w:p w14:paraId="644898F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201D68"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2. FUNDAMENTAÇÃO E DESCRIÇÃO DA NECESSIDADE DA CONTRATAÇÃO</w:t>
      </w:r>
    </w:p>
    <w:p w14:paraId="7B15000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6FAF50A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2.2. O objeto da contratação está previsto </w:t>
      </w:r>
      <w:r w:rsidRPr="00616304">
        <w:rPr>
          <w:rFonts w:ascii="Calibri Light" w:eastAsia="Liberation Sans" w:hAnsi="Calibri Light" w:cs="Calibri Light"/>
          <w:color w:val="000000"/>
          <w:sz w:val="18"/>
          <w:szCs w:val="18"/>
          <w:lang w:eastAsia="pt-BR"/>
        </w:rPr>
        <w:t xml:space="preserve">no </w:t>
      </w:r>
      <w:r w:rsidRPr="00616304">
        <w:rPr>
          <w:rFonts w:ascii="Calibri Light" w:eastAsia="Liberation Sans" w:hAnsi="Calibri Light" w:cs="Calibri Light"/>
          <w:b/>
          <w:color w:val="000000"/>
          <w:sz w:val="18"/>
          <w:szCs w:val="18"/>
          <w:lang w:eastAsia="pt-BR"/>
        </w:rPr>
        <w:t>Plano de Contratações Anual</w:t>
      </w:r>
      <w:r w:rsidRPr="00616304">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33B517F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56532BA"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3. DESCRIÇÃO DA SOLUÇÃO COMO UM TODO CONSIDERADO O CICLO DE VIDA DO OBJETO</w:t>
      </w:r>
    </w:p>
    <w:p w14:paraId="5657D4C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28B7E0A"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C6EF6A3"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4.</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REQUISITOS DA CONTRATAÇÃO</w:t>
      </w:r>
    </w:p>
    <w:p w14:paraId="07F89D1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Sustentabilidade:</w:t>
      </w:r>
    </w:p>
    <w:p w14:paraId="67B0407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6FA61AC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525D2BD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Saúde;</w:t>
      </w:r>
    </w:p>
    <w:p w14:paraId="5B66B2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0DD47D0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4.1.3. Deverá ser anexada cópia da autorização de comercialização emitida pela ANVISA;</w:t>
      </w:r>
    </w:p>
    <w:p w14:paraId="2BCD9C69"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F62F54"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Da exigência de amostra</w:t>
      </w:r>
    </w:p>
    <w:p w14:paraId="4482726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B6C68F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proofErr w:type="gramStart"/>
      <w:r w:rsidRPr="009E68CA">
        <w:rPr>
          <w:rFonts w:ascii="Calibri Light" w:eastAsia="Liberation Serif" w:hAnsi="Calibri Light" w:cs="Calibri Light"/>
          <w:color w:val="000000"/>
          <w:sz w:val="18"/>
          <w:szCs w:val="18"/>
          <w:lang w:eastAsia="pt-BR"/>
        </w:rPr>
        <w:t>4.2.1 Havendo</w:t>
      </w:r>
      <w:proofErr w:type="gramEnd"/>
      <w:r w:rsidRPr="009E68CA">
        <w:rPr>
          <w:rFonts w:ascii="Calibri Light" w:eastAsia="Liberation Serif" w:hAnsi="Calibri Light" w:cs="Calibri Light"/>
          <w:color w:val="000000"/>
          <w:sz w:val="18"/>
          <w:szCs w:val="18"/>
          <w:lang w:eastAsia="pt-BR"/>
        </w:rPr>
        <w:t xml:space="preserve"> o aceite da proposta quanto ao valor, o interessado classificado provisoriamente em primeiro lugar deverá apresentar amostra, que que terá data, local e horário de realização do procedimento de avaliação divulgados por mensagem no sistema.</w:t>
      </w:r>
    </w:p>
    <w:p w14:paraId="6903630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4.3. Serão exigidas amostras dos seguintes itens: </w:t>
      </w:r>
    </w:p>
    <w:p w14:paraId="41FB168D"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069"/>
      </w:tblGrid>
      <w:tr w:rsidR="009E68CA" w:rsidRPr="00616304" w14:paraId="0141293B" w14:textId="77777777" w:rsidTr="002C3398">
        <w:tc>
          <w:tcPr>
            <w:tcW w:w="0" w:type="auto"/>
            <w:shd w:val="clear" w:color="auto" w:fill="auto"/>
          </w:tcPr>
          <w:p w14:paraId="589D0799" w14:textId="77777777" w:rsidR="009E68CA" w:rsidRPr="00616304" w:rsidRDefault="009E68CA" w:rsidP="009E68CA">
            <w:pPr>
              <w:spacing w:after="0" w:line="240" w:lineRule="auto"/>
              <w:jc w:val="both"/>
              <w:rPr>
                <w:rFonts w:ascii="Calibri Light" w:eastAsia="Calibri" w:hAnsi="Calibri Light" w:cs="Calibri Light"/>
                <w:b/>
                <w:color w:val="000000"/>
                <w:sz w:val="18"/>
                <w:szCs w:val="18"/>
                <w:lang w:eastAsia="pt-BR"/>
              </w:rPr>
            </w:pPr>
            <w:r w:rsidRPr="00616304">
              <w:rPr>
                <w:rFonts w:ascii="Calibri Light" w:eastAsia="Calibri" w:hAnsi="Calibri Light" w:cs="Calibri Light"/>
                <w:b/>
                <w:color w:val="000000"/>
                <w:sz w:val="18"/>
                <w:szCs w:val="18"/>
                <w:lang w:eastAsia="pt-BR"/>
              </w:rPr>
              <w:t>ITEM</w:t>
            </w:r>
          </w:p>
        </w:tc>
        <w:tc>
          <w:tcPr>
            <w:tcW w:w="0" w:type="auto"/>
            <w:shd w:val="clear" w:color="auto" w:fill="auto"/>
          </w:tcPr>
          <w:p w14:paraId="1B395366" w14:textId="77777777" w:rsidR="009E68CA" w:rsidRPr="00616304" w:rsidRDefault="009E68CA" w:rsidP="009E68CA">
            <w:pPr>
              <w:spacing w:after="0" w:line="240" w:lineRule="auto"/>
              <w:jc w:val="both"/>
              <w:rPr>
                <w:rFonts w:ascii="Calibri Light" w:eastAsia="Calibri" w:hAnsi="Calibri Light" w:cs="Calibri Light"/>
                <w:b/>
                <w:color w:val="000000"/>
                <w:sz w:val="18"/>
                <w:szCs w:val="18"/>
                <w:lang w:eastAsia="pt-BR"/>
              </w:rPr>
            </w:pPr>
            <w:r w:rsidRPr="00616304">
              <w:rPr>
                <w:rFonts w:ascii="Calibri Light" w:eastAsia="Calibri" w:hAnsi="Calibri Light" w:cs="Calibri Light"/>
                <w:b/>
                <w:color w:val="000000"/>
                <w:sz w:val="18"/>
                <w:szCs w:val="18"/>
                <w:lang w:eastAsia="pt-BR"/>
              </w:rPr>
              <w:t>Quantidade</w:t>
            </w:r>
          </w:p>
        </w:tc>
      </w:tr>
      <w:tr w:rsidR="009E68CA" w:rsidRPr="00616304" w14:paraId="63F50821" w14:textId="77777777" w:rsidTr="002C3398">
        <w:tc>
          <w:tcPr>
            <w:tcW w:w="0" w:type="auto"/>
            <w:shd w:val="clear" w:color="auto" w:fill="auto"/>
          </w:tcPr>
          <w:p w14:paraId="3BD76040" w14:textId="77777777" w:rsidR="009E68CA" w:rsidRPr="00616304" w:rsidRDefault="009E68CA"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01</w:t>
            </w:r>
          </w:p>
        </w:tc>
        <w:tc>
          <w:tcPr>
            <w:tcW w:w="0" w:type="auto"/>
            <w:shd w:val="clear" w:color="auto" w:fill="auto"/>
          </w:tcPr>
          <w:p w14:paraId="50944A59" w14:textId="5E56135A" w:rsidR="009E68CA" w:rsidRPr="00616304" w:rsidRDefault="00616304" w:rsidP="00CD7C0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50</w:t>
            </w:r>
            <w:r w:rsidR="00CD7C0A" w:rsidRPr="00616304">
              <w:rPr>
                <w:rFonts w:ascii="Calibri Light" w:eastAsia="Calibri" w:hAnsi="Calibri Light" w:cs="Calibri Light"/>
                <w:color w:val="000000"/>
                <w:sz w:val="18"/>
                <w:szCs w:val="18"/>
                <w:lang w:eastAsia="pt-BR"/>
              </w:rPr>
              <w:t xml:space="preserve"> </w:t>
            </w:r>
            <w:proofErr w:type="spellStart"/>
            <w:r w:rsidR="00CD7C0A" w:rsidRPr="00616304">
              <w:rPr>
                <w:rFonts w:ascii="Calibri Light" w:eastAsia="Calibri" w:hAnsi="Calibri Light" w:cs="Calibri Light"/>
                <w:color w:val="000000"/>
                <w:sz w:val="18"/>
                <w:szCs w:val="18"/>
                <w:lang w:eastAsia="pt-BR"/>
              </w:rPr>
              <w:t>und</w:t>
            </w:r>
            <w:proofErr w:type="spellEnd"/>
            <w:r w:rsidR="00CD7C0A" w:rsidRPr="00616304">
              <w:rPr>
                <w:rFonts w:ascii="Calibri Light" w:eastAsia="Calibri" w:hAnsi="Calibri Light" w:cs="Calibri Light"/>
                <w:color w:val="000000"/>
                <w:sz w:val="18"/>
                <w:szCs w:val="18"/>
                <w:lang w:eastAsia="pt-BR"/>
              </w:rPr>
              <w:t>.</w:t>
            </w:r>
          </w:p>
        </w:tc>
      </w:tr>
      <w:tr w:rsidR="009E68CA" w:rsidRPr="00616304" w14:paraId="107AFB4B" w14:textId="77777777" w:rsidTr="002C3398">
        <w:tc>
          <w:tcPr>
            <w:tcW w:w="0" w:type="auto"/>
            <w:shd w:val="clear" w:color="auto" w:fill="auto"/>
          </w:tcPr>
          <w:p w14:paraId="4A45C4FC" w14:textId="77777777" w:rsidR="009E68CA" w:rsidRPr="00616304" w:rsidRDefault="009E68CA"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02</w:t>
            </w:r>
          </w:p>
        </w:tc>
        <w:tc>
          <w:tcPr>
            <w:tcW w:w="0" w:type="auto"/>
            <w:shd w:val="clear" w:color="auto" w:fill="auto"/>
          </w:tcPr>
          <w:p w14:paraId="71A2E012" w14:textId="281816AD" w:rsidR="009E68CA" w:rsidRPr="00616304" w:rsidRDefault="00CD7C0A" w:rsidP="00616304">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w:t>
            </w:r>
            <w:r w:rsidR="00616304" w:rsidRPr="00616304">
              <w:rPr>
                <w:rFonts w:ascii="Calibri Light" w:eastAsia="Calibri" w:hAnsi="Calibri Light" w:cs="Calibri Light"/>
                <w:color w:val="000000"/>
                <w:sz w:val="18"/>
                <w:szCs w:val="18"/>
                <w:lang w:eastAsia="pt-BR"/>
              </w:rPr>
              <w:t>5</w:t>
            </w:r>
            <w:r w:rsidRPr="00616304">
              <w:rPr>
                <w:rFonts w:ascii="Calibri Light" w:eastAsia="Calibri" w:hAnsi="Calibri Light" w:cs="Calibri Light"/>
                <w:color w:val="000000"/>
                <w:sz w:val="18"/>
                <w:szCs w:val="18"/>
                <w:lang w:eastAsia="pt-BR"/>
              </w:rPr>
              <w:t xml:space="preserve"> </w:t>
            </w:r>
            <w:proofErr w:type="spellStart"/>
            <w:r w:rsidRPr="00616304">
              <w:rPr>
                <w:rFonts w:ascii="Calibri Light" w:eastAsia="Calibri" w:hAnsi="Calibri Light" w:cs="Calibri Light"/>
                <w:color w:val="000000"/>
                <w:sz w:val="18"/>
                <w:szCs w:val="18"/>
                <w:lang w:eastAsia="pt-BR"/>
              </w:rPr>
              <w:t>und</w:t>
            </w:r>
            <w:proofErr w:type="spellEnd"/>
            <w:r w:rsidRPr="00616304">
              <w:rPr>
                <w:rFonts w:ascii="Calibri Light" w:eastAsia="Calibri" w:hAnsi="Calibri Light" w:cs="Calibri Light"/>
                <w:color w:val="000000"/>
                <w:sz w:val="18"/>
                <w:szCs w:val="18"/>
                <w:lang w:eastAsia="pt-BR"/>
              </w:rPr>
              <w:t>.</w:t>
            </w:r>
          </w:p>
        </w:tc>
      </w:tr>
      <w:tr w:rsidR="00CD7C0A" w:rsidRPr="00616304" w14:paraId="7634B541" w14:textId="77777777" w:rsidTr="002C3398">
        <w:tc>
          <w:tcPr>
            <w:tcW w:w="0" w:type="auto"/>
            <w:shd w:val="clear" w:color="auto" w:fill="auto"/>
          </w:tcPr>
          <w:p w14:paraId="21937610" w14:textId="7C2DD225" w:rsidR="00CD7C0A" w:rsidRPr="00616304" w:rsidRDefault="00CD7C0A"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03</w:t>
            </w:r>
          </w:p>
        </w:tc>
        <w:tc>
          <w:tcPr>
            <w:tcW w:w="0" w:type="auto"/>
            <w:shd w:val="clear" w:color="auto" w:fill="auto"/>
          </w:tcPr>
          <w:p w14:paraId="3125121D" w14:textId="363D1963" w:rsidR="00CD7C0A" w:rsidRPr="00616304" w:rsidRDefault="00F27353" w:rsidP="00616304">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 xml:space="preserve">03 </w:t>
            </w:r>
            <w:proofErr w:type="spellStart"/>
            <w:r>
              <w:rPr>
                <w:rFonts w:ascii="Calibri Light" w:eastAsia="Calibri" w:hAnsi="Calibri Light" w:cs="Calibri Light"/>
                <w:color w:val="000000"/>
                <w:sz w:val="18"/>
                <w:szCs w:val="18"/>
                <w:lang w:eastAsia="pt-BR"/>
              </w:rPr>
              <w:t>und</w:t>
            </w:r>
            <w:proofErr w:type="spellEnd"/>
            <w:r>
              <w:rPr>
                <w:rFonts w:ascii="Calibri Light" w:eastAsia="Calibri" w:hAnsi="Calibri Light" w:cs="Calibri Light"/>
                <w:color w:val="000000"/>
                <w:sz w:val="18"/>
                <w:szCs w:val="18"/>
                <w:lang w:eastAsia="pt-BR"/>
              </w:rPr>
              <w:t>.</w:t>
            </w:r>
          </w:p>
        </w:tc>
      </w:tr>
      <w:tr w:rsidR="00CD7C0A" w:rsidRPr="00616304" w14:paraId="151E55F9" w14:textId="77777777" w:rsidTr="002C3398">
        <w:tc>
          <w:tcPr>
            <w:tcW w:w="0" w:type="auto"/>
            <w:shd w:val="clear" w:color="auto" w:fill="auto"/>
          </w:tcPr>
          <w:p w14:paraId="62310615" w14:textId="04E3D31A" w:rsidR="00CD7C0A" w:rsidRPr="00616304" w:rsidRDefault="00CD7C0A"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04</w:t>
            </w:r>
          </w:p>
        </w:tc>
        <w:tc>
          <w:tcPr>
            <w:tcW w:w="0" w:type="auto"/>
            <w:shd w:val="clear" w:color="auto" w:fill="auto"/>
          </w:tcPr>
          <w:p w14:paraId="0DC336EA" w14:textId="662EA8AE" w:rsidR="00CD7C0A" w:rsidRPr="00616304" w:rsidRDefault="00616304" w:rsidP="00517FCB">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50</w:t>
            </w:r>
            <w:r w:rsidR="00CD7C0A" w:rsidRPr="00616304">
              <w:rPr>
                <w:rFonts w:ascii="Calibri Light" w:eastAsia="Calibri" w:hAnsi="Calibri Light" w:cs="Calibri Light"/>
                <w:color w:val="000000"/>
                <w:sz w:val="18"/>
                <w:szCs w:val="18"/>
                <w:lang w:eastAsia="pt-BR"/>
              </w:rPr>
              <w:t xml:space="preserve"> </w:t>
            </w:r>
            <w:proofErr w:type="spellStart"/>
            <w:r w:rsidR="00CD7C0A" w:rsidRPr="00616304">
              <w:rPr>
                <w:rFonts w:ascii="Calibri Light" w:eastAsia="Calibri" w:hAnsi="Calibri Light" w:cs="Calibri Light"/>
                <w:color w:val="000000"/>
                <w:sz w:val="18"/>
                <w:szCs w:val="18"/>
                <w:lang w:eastAsia="pt-BR"/>
              </w:rPr>
              <w:t>und</w:t>
            </w:r>
            <w:proofErr w:type="spellEnd"/>
            <w:r w:rsidR="00CD7C0A" w:rsidRPr="00616304">
              <w:rPr>
                <w:rFonts w:ascii="Calibri Light" w:eastAsia="Calibri" w:hAnsi="Calibri Light" w:cs="Calibri Light"/>
                <w:color w:val="000000"/>
                <w:sz w:val="18"/>
                <w:szCs w:val="18"/>
                <w:lang w:eastAsia="pt-BR"/>
              </w:rPr>
              <w:t>.</w:t>
            </w:r>
          </w:p>
        </w:tc>
      </w:tr>
      <w:tr w:rsidR="00CD7C0A" w:rsidRPr="009E68CA" w14:paraId="6C628C6C" w14:textId="77777777" w:rsidTr="002C3398">
        <w:tc>
          <w:tcPr>
            <w:tcW w:w="0" w:type="auto"/>
            <w:shd w:val="clear" w:color="auto" w:fill="auto"/>
          </w:tcPr>
          <w:p w14:paraId="5221B629" w14:textId="5B35EC03" w:rsidR="00CD7C0A" w:rsidRPr="00616304" w:rsidRDefault="00CD7C0A"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05</w:t>
            </w:r>
          </w:p>
        </w:tc>
        <w:tc>
          <w:tcPr>
            <w:tcW w:w="0" w:type="auto"/>
            <w:shd w:val="clear" w:color="auto" w:fill="auto"/>
          </w:tcPr>
          <w:p w14:paraId="72561B4F" w14:textId="197767D6" w:rsidR="00CD7C0A" w:rsidRPr="00616304" w:rsidRDefault="00616304" w:rsidP="009E68CA">
            <w:pPr>
              <w:spacing w:after="0" w:line="240" w:lineRule="auto"/>
              <w:jc w:val="both"/>
              <w:rPr>
                <w:rFonts w:ascii="Calibri Light" w:eastAsia="Calibri" w:hAnsi="Calibri Light" w:cs="Calibri Light"/>
                <w:color w:val="000000"/>
                <w:sz w:val="18"/>
                <w:szCs w:val="18"/>
                <w:lang w:eastAsia="pt-BR"/>
              </w:rPr>
            </w:pPr>
            <w:r w:rsidRPr="00616304">
              <w:rPr>
                <w:rFonts w:ascii="Calibri Light" w:eastAsia="Calibri" w:hAnsi="Calibri Light" w:cs="Calibri Light"/>
                <w:color w:val="000000"/>
                <w:sz w:val="18"/>
                <w:szCs w:val="18"/>
                <w:lang w:eastAsia="pt-BR"/>
              </w:rPr>
              <w:t>20</w:t>
            </w:r>
            <w:r w:rsidR="00CD7C0A" w:rsidRPr="00616304">
              <w:rPr>
                <w:rFonts w:ascii="Calibri Light" w:eastAsia="Calibri" w:hAnsi="Calibri Light" w:cs="Calibri Light"/>
                <w:color w:val="000000"/>
                <w:sz w:val="18"/>
                <w:szCs w:val="18"/>
                <w:lang w:eastAsia="pt-BR"/>
              </w:rPr>
              <w:t xml:space="preserve"> </w:t>
            </w:r>
            <w:proofErr w:type="spellStart"/>
            <w:r w:rsidR="00CD7C0A" w:rsidRPr="00616304">
              <w:rPr>
                <w:rFonts w:ascii="Calibri Light" w:eastAsia="Calibri" w:hAnsi="Calibri Light" w:cs="Calibri Light"/>
                <w:color w:val="000000"/>
                <w:sz w:val="18"/>
                <w:szCs w:val="18"/>
                <w:lang w:eastAsia="pt-BR"/>
              </w:rPr>
              <w:t>und</w:t>
            </w:r>
            <w:proofErr w:type="spellEnd"/>
            <w:r w:rsidR="00CD7C0A" w:rsidRPr="00616304">
              <w:rPr>
                <w:rFonts w:ascii="Calibri Light" w:eastAsia="Calibri" w:hAnsi="Calibri Light" w:cs="Calibri Light"/>
                <w:color w:val="000000"/>
                <w:sz w:val="18"/>
                <w:szCs w:val="18"/>
                <w:lang w:eastAsia="pt-BR"/>
              </w:rPr>
              <w:t>.</w:t>
            </w:r>
          </w:p>
        </w:tc>
      </w:tr>
    </w:tbl>
    <w:p w14:paraId="59071D53"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p>
    <w:p w14:paraId="00FCD20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Obs.: As amostras deverão ser acompanhadas de nota fiscal de simples remessa ou equivalente.</w:t>
      </w:r>
    </w:p>
    <w:p w14:paraId="7E11CDA0"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4.4. </w:t>
      </w:r>
      <w:proofErr w:type="gramStart"/>
      <w:r w:rsidRPr="009E68CA">
        <w:rPr>
          <w:rFonts w:ascii="Calibri Light" w:eastAsia="Liberation Sans" w:hAnsi="Calibri Light" w:cs="Calibri Light"/>
          <w:color w:val="000000"/>
          <w:sz w:val="18"/>
          <w:szCs w:val="18"/>
          <w:lang w:eastAsia="pt-BR"/>
        </w:rPr>
        <w:t>A(</w:t>
      </w:r>
      <w:proofErr w:type="gramEnd"/>
      <w:r w:rsidRPr="009E68CA">
        <w:rPr>
          <w:rFonts w:ascii="Calibri Light" w:eastAsia="Liberation Sans" w:hAnsi="Calibri Light" w:cs="Calibri Light"/>
          <w:color w:val="000000"/>
          <w:sz w:val="18"/>
          <w:szCs w:val="18"/>
          <w:lang w:eastAsia="pt-BR"/>
        </w:rPr>
        <w:t>s) amostra(s) deverá(</w:t>
      </w:r>
      <w:proofErr w:type="spellStart"/>
      <w:r w:rsidRPr="009E68CA">
        <w:rPr>
          <w:rFonts w:ascii="Calibri Light" w:eastAsia="Liberation Sans" w:hAnsi="Calibri Light" w:cs="Calibri Light"/>
          <w:color w:val="000000"/>
          <w:sz w:val="18"/>
          <w:szCs w:val="18"/>
          <w:lang w:eastAsia="pt-BR"/>
        </w:rPr>
        <w:t>ão</w:t>
      </w:r>
      <w:proofErr w:type="spellEnd"/>
      <w:r w:rsidRPr="009E68CA">
        <w:rPr>
          <w:rFonts w:ascii="Calibri Light" w:eastAsia="Liberation Sans" w:hAnsi="Calibri Light" w:cs="Calibri Light"/>
          <w:color w:val="000000"/>
          <w:sz w:val="18"/>
          <w:szCs w:val="18"/>
          <w:lang w:eastAsia="pt-BR"/>
        </w:rPr>
        <w:t xml:space="preserve">) ser entregue(s) em embalagem de comercialização no endereço Rua Dr. Ovídio Pires de Campos, nº 225, 2º andar – </w:t>
      </w:r>
      <w:r w:rsidRPr="009E68CA">
        <w:rPr>
          <w:rFonts w:ascii="Calibri Light" w:eastAsia="Liberation Serif" w:hAnsi="Calibri Light" w:cs="Calibri Light"/>
          <w:color w:val="000000"/>
          <w:sz w:val="18"/>
          <w:szCs w:val="18"/>
          <w:lang w:eastAsia="pt-BR"/>
        </w:rPr>
        <w:t xml:space="preserve">INSTITUTO DE GESTÃO DE SAÚDE  (PRÉDIO DA ADMINISTRAÇÃO) </w:t>
      </w:r>
      <w:r w:rsidRPr="009E68CA">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0C0A5BB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046DC37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4.6. As </w:t>
      </w:r>
      <w:proofErr w:type="gramStart"/>
      <w:r w:rsidRPr="009E68CA">
        <w:rPr>
          <w:rFonts w:ascii="Calibri Light" w:eastAsia="Liberation Sans" w:hAnsi="Calibri Light" w:cs="Calibri Light"/>
          <w:color w:val="000000"/>
          <w:sz w:val="18"/>
          <w:szCs w:val="18"/>
          <w:lang w:eastAsia="pt-BR"/>
        </w:rPr>
        <w:t>amostra(</w:t>
      </w:r>
      <w:proofErr w:type="gramEnd"/>
      <w:r w:rsidRPr="009E68CA">
        <w:rPr>
          <w:rFonts w:ascii="Calibri Light" w:eastAsia="Liberation Sans" w:hAnsi="Calibri Light" w:cs="Calibri Light"/>
          <w:color w:val="000000"/>
          <w:sz w:val="18"/>
          <w:szCs w:val="18"/>
          <w:lang w:eastAsia="pt-BR"/>
        </w:rPr>
        <w:t>s) enviada(s) pelos Correios terá(</w:t>
      </w:r>
      <w:proofErr w:type="spellStart"/>
      <w:r w:rsidRPr="009E68CA">
        <w:rPr>
          <w:rFonts w:ascii="Calibri Light" w:eastAsia="Liberation Sans" w:hAnsi="Calibri Light" w:cs="Calibri Light"/>
          <w:color w:val="000000"/>
          <w:sz w:val="18"/>
          <w:szCs w:val="18"/>
          <w:lang w:eastAsia="pt-BR"/>
        </w:rPr>
        <w:t>ão</w:t>
      </w:r>
      <w:proofErr w:type="spellEnd"/>
      <w:r w:rsidRPr="009E68CA">
        <w:rPr>
          <w:rFonts w:ascii="Calibri Light" w:eastAsia="Liberation Sans" w:hAnsi="Calibri Light" w:cs="Calibri Light"/>
          <w:color w:val="000000"/>
          <w:sz w:val="18"/>
          <w:szCs w:val="18"/>
          <w:lang w:eastAsia="pt-BR"/>
        </w:rPr>
        <w:t>) o mesmo prazo de envio considerando a data da postagem. A postagem fora deste prazo ensejará a rejeição da amostra e a proposta será recusada.</w:t>
      </w:r>
    </w:p>
    <w:p w14:paraId="01F07E5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 xml:space="preserve">4.7. No caso de não haver entrega </w:t>
      </w:r>
      <w:proofErr w:type="gramStart"/>
      <w:r w:rsidRPr="009E68CA">
        <w:rPr>
          <w:rFonts w:ascii="Calibri Light" w:eastAsia="Liberation Sans" w:hAnsi="Calibri Light" w:cs="Calibri Light"/>
          <w:i/>
          <w:color w:val="000000"/>
          <w:sz w:val="18"/>
          <w:szCs w:val="18"/>
          <w:lang w:eastAsia="pt-BR"/>
        </w:rPr>
        <w:t>da(</w:t>
      </w:r>
      <w:proofErr w:type="gramEnd"/>
      <w:r w:rsidRPr="009E68CA">
        <w:rPr>
          <w:rFonts w:ascii="Calibri Light" w:eastAsia="Liberation Sans" w:hAnsi="Calibri Light" w:cs="Calibri Light"/>
          <w:i/>
          <w:color w:val="000000"/>
          <w:sz w:val="18"/>
          <w:szCs w:val="18"/>
          <w:lang w:eastAsia="pt-BR"/>
        </w:rPr>
        <w:t>s) amostra(s) ou ocorrer atraso na entrega, sem justificativa aceita, ou havendo entrega de amostra(s) fora das especificações previstas, a proposta será recusada.</w:t>
      </w:r>
    </w:p>
    <w:p w14:paraId="022C1F89"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1C28045"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4.9. A avaliação do desempenho é realizada, pelos responsáveis dos maiores usuários do item no Complexo HCFMUSP, em </w:t>
      </w:r>
      <w:proofErr w:type="gramStart"/>
      <w:r w:rsidRPr="009E68CA">
        <w:rPr>
          <w:rFonts w:ascii="Calibri Light" w:eastAsia="Liberation Sans" w:hAnsi="Calibri Light" w:cs="Calibri Light"/>
          <w:color w:val="000000"/>
          <w:sz w:val="18"/>
          <w:szCs w:val="18"/>
          <w:lang w:eastAsia="pt-BR"/>
        </w:rPr>
        <w:t>ambiente(</w:t>
      </w:r>
      <w:proofErr w:type="gramEnd"/>
      <w:r w:rsidRPr="009E68CA">
        <w:rPr>
          <w:rFonts w:ascii="Calibri Light" w:eastAsia="Liberation Sans" w:hAnsi="Calibri Light" w:cs="Calibri Light"/>
          <w:color w:val="000000"/>
          <w:sz w:val="18"/>
          <w:szCs w:val="18"/>
          <w:lang w:eastAsia="pt-BR"/>
        </w:rPr>
        <w:t>s) controlado(s) e em procedimento(s) real(</w:t>
      </w:r>
      <w:proofErr w:type="spellStart"/>
      <w:r w:rsidRPr="009E68CA">
        <w:rPr>
          <w:rFonts w:ascii="Calibri Light" w:eastAsia="Liberation Sans" w:hAnsi="Calibri Light" w:cs="Calibri Light"/>
          <w:color w:val="000000"/>
          <w:sz w:val="18"/>
          <w:szCs w:val="18"/>
          <w:lang w:eastAsia="pt-BR"/>
        </w:rPr>
        <w:t>is</w:t>
      </w:r>
      <w:proofErr w:type="spellEnd"/>
      <w:r w:rsidRPr="009E68CA">
        <w:rPr>
          <w:rFonts w:ascii="Calibri Light" w:eastAsia="Liberation Sans" w:hAnsi="Calibri Light" w:cs="Calibri Light"/>
          <w:color w:val="000000"/>
          <w:sz w:val="18"/>
          <w:szCs w:val="18"/>
          <w:lang w:eastAsia="pt-BR"/>
        </w:rPr>
        <w:t>).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DBFBC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F9EA4D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 Serão avaliados os padrões mínimos de aceitabilidade:</w:t>
      </w:r>
    </w:p>
    <w:p w14:paraId="14262B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176E794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042EB1FF"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4.13. Os resultados das avaliações serão divulgados por meio de mensagem no sistema.</w:t>
      </w:r>
    </w:p>
    <w:p w14:paraId="0E6F2F0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4.14. Se </w:t>
      </w:r>
      <w:proofErr w:type="gramStart"/>
      <w:r w:rsidRPr="009E68CA">
        <w:rPr>
          <w:rFonts w:ascii="Calibri Light" w:eastAsia="Liberation Sans" w:hAnsi="Calibri Light" w:cs="Calibri Light"/>
          <w:color w:val="000000"/>
          <w:sz w:val="18"/>
          <w:szCs w:val="18"/>
          <w:lang w:eastAsia="pt-BR"/>
        </w:rPr>
        <w:t>a(</w:t>
      </w:r>
      <w:proofErr w:type="gramEnd"/>
      <w:r w:rsidRPr="009E68CA">
        <w:rPr>
          <w:rFonts w:ascii="Calibri Light" w:eastAsia="Liberation Sans" w:hAnsi="Calibri Light" w:cs="Calibri Light"/>
          <w:color w:val="000000"/>
          <w:sz w:val="18"/>
          <w:szCs w:val="18"/>
          <w:lang w:eastAsia="pt-BR"/>
        </w:rPr>
        <w:t xml:space="preserve">s) amostra(s) apresentada(s) pelo primeiro classificado não for(em) aprovada(s), será analisada a aceitabilidade da proposta ou lance ofertado pelo segundo classificado. Seguir-se-á com a verificação </w:t>
      </w:r>
      <w:proofErr w:type="gramStart"/>
      <w:r w:rsidRPr="009E68CA">
        <w:rPr>
          <w:rFonts w:ascii="Calibri Light" w:eastAsia="Liberation Sans" w:hAnsi="Calibri Light" w:cs="Calibri Light"/>
          <w:color w:val="000000"/>
          <w:sz w:val="18"/>
          <w:szCs w:val="18"/>
          <w:lang w:eastAsia="pt-BR"/>
        </w:rPr>
        <w:t>da(</w:t>
      </w:r>
      <w:proofErr w:type="gramEnd"/>
      <w:r w:rsidRPr="009E68CA">
        <w:rPr>
          <w:rFonts w:ascii="Calibri Light" w:eastAsia="Liberation Sans" w:hAnsi="Calibri Light" w:cs="Calibri Light"/>
          <w:color w:val="000000"/>
          <w:sz w:val="18"/>
          <w:szCs w:val="18"/>
          <w:lang w:eastAsia="pt-BR"/>
        </w:rPr>
        <w:t>s) amostra(s) e, assim, sucessivamente, até a verificação de uma que atenda às especificações constantes neste Termo de Referência.</w:t>
      </w:r>
    </w:p>
    <w:p w14:paraId="5A6BB32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70C58F73"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61D2144"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6921C87"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GARANTIA DA CONTRATAÇÃO</w:t>
      </w:r>
    </w:p>
    <w:p w14:paraId="2E5D0CF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42C6E965" w14:textId="77777777" w:rsidR="009E68CA" w:rsidRPr="009E68CA" w:rsidRDefault="009E68CA" w:rsidP="009E68CA">
      <w:pPr>
        <w:spacing w:after="0" w:line="240" w:lineRule="auto"/>
        <w:ind w:left="-5" w:hanging="10"/>
        <w:rPr>
          <w:rFonts w:ascii="Calibri Light" w:eastAsia="Arial" w:hAnsi="Calibri Light" w:cs="Calibri Light"/>
          <w:b/>
          <w:color w:val="000000"/>
          <w:sz w:val="18"/>
          <w:szCs w:val="18"/>
          <w:lang w:eastAsia="pt-BR"/>
        </w:rPr>
      </w:pPr>
    </w:p>
    <w:p w14:paraId="63F4B21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5.</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MODELO DE EXECUÇÃO DO OBJETO</w:t>
      </w:r>
    </w:p>
    <w:p w14:paraId="3D60F37F"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Condições de Entrega</w:t>
      </w:r>
    </w:p>
    <w:p w14:paraId="4B6A327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441FE0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5E3D34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Prazo de validade do produto na entrega: </w:t>
      </w:r>
    </w:p>
    <w:p w14:paraId="602D223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5.3. </w:t>
      </w:r>
      <w:r w:rsidRPr="009E68CA">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9E68CA">
        <w:rPr>
          <w:rFonts w:ascii="Calibri Light" w:eastAsia="Liberation Serif" w:hAnsi="Calibri Light" w:cs="Calibri Light"/>
          <w:color w:val="000000"/>
          <w:sz w:val="18"/>
          <w:szCs w:val="18"/>
          <w:lang w:eastAsia="pt-BR"/>
        </w:rPr>
        <w:t xml:space="preserve"> </w:t>
      </w:r>
    </w:p>
    <w:p w14:paraId="3E8730A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5.4. P</w:t>
      </w:r>
      <w:r w:rsidRPr="009E68CA">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6362AD91"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BA97C4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0117927"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96179F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 </w:t>
      </w:r>
      <w:proofErr w:type="gramStart"/>
      <w:r w:rsidRPr="009E68CA">
        <w:rPr>
          <w:rFonts w:ascii="Calibri Light" w:eastAsia="Arial" w:hAnsi="Calibri Light" w:cs="Calibri Light"/>
          <w:color w:val="000000"/>
          <w:sz w:val="18"/>
          <w:szCs w:val="18"/>
          <w:lang w:eastAsia="pt-BR"/>
        </w:rPr>
        <w:t>O(</w:t>
      </w:r>
      <w:proofErr w:type="gramEnd"/>
      <w:r w:rsidRPr="009E68CA">
        <w:rPr>
          <w:rFonts w:ascii="Calibri Light" w:eastAsia="Arial" w:hAnsi="Calibri Light" w:cs="Calibri Light"/>
          <w:color w:val="000000"/>
          <w:sz w:val="18"/>
          <w:szCs w:val="18"/>
          <w:lang w:eastAsia="pt-BR"/>
        </w:rPr>
        <w:t>s) bem(</w:t>
      </w:r>
      <w:proofErr w:type="spellStart"/>
      <w:r w:rsidRPr="009E68CA">
        <w:rPr>
          <w:rFonts w:ascii="Calibri Light" w:eastAsia="Arial" w:hAnsi="Calibri Light" w:cs="Calibri Light"/>
          <w:color w:val="000000"/>
          <w:sz w:val="18"/>
          <w:szCs w:val="18"/>
          <w:lang w:eastAsia="pt-BR"/>
        </w:rPr>
        <w:t>ns</w:t>
      </w:r>
      <w:proofErr w:type="spellEnd"/>
      <w:r w:rsidRPr="009E68CA">
        <w:rPr>
          <w:rFonts w:ascii="Calibri Light" w:eastAsia="Arial" w:hAnsi="Calibri Light" w:cs="Calibri Light"/>
          <w:color w:val="000000"/>
          <w:sz w:val="18"/>
          <w:szCs w:val="18"/>
          <w:lang w:eastAsia="pt-BR"/>
        </w:rPr>
        <w:t>) deverá(</w:t>
      </w:r>
      <w:proofErr w:type="spellStart"/>
      <w:r w:rsidRPr="009E68CA">
        <w:rPr>
          <w:rFonts w:ascii="Calibri Light" w:eastAsia="Arial" w:hAnsi="Calibri Light" w:cs="Calibri Light"/>
          <w:color w:val="000000"/>
          <w:sz w:val="18"/>
          <w:szCs w:val="18"/>
          <w:lang w:eastAsia="pt-BR"/>
        </w:rPr>
        <w:t>ão</w:t>
      </w:r>
      <w:proofErr w:type="spellEnd"/>
      <w:r w:rsidRPr="009E68CA">
        <w:rPr>
          <w:rFonts w:ascii="Calibri Light" w:eastAsia="Arial" w:hAnsi="Calibri Light" w:cs="Calibri Light"/>
          <w:color w:val="000000"/>
          <w:sz w:val="18"/>
          <w:szCs w:val="18"/>
          <w:lang w:eastAsia="pt-BR"/>
        </w:rPr>
        <w:t>) ser entregue(s) no(s) endereço(s) constante(s) da respectiva Nota de Empenho, conforme relação a seguir:</w:t>
      </w:r>
    </w:p>
    <w:p w14:paraId="7B91371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CFC8F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 CD - CENTRO DE DISTRIBUIÇÃO DE MATERIAIS DO HCFMUSP</w:t>
      </w:r>
    </w:p>
    <w:p w14:paraId="500CC4C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WORLD LOGISTIC CENTER, na Av. </w:t>
      </w:r>
      <w:proofErr w:type="spellStart"/>
      <w:r w:rsidRPr="009E68CA">
        <w:rPr>
          <w:rFonts w:ascii="Calibri Light" w:eastAsia="Arial" w:hAnsi="Calibri Light" w:cs="Calibri Light"/>
          <w:color w:val="000000"/>
          <w:sz w:val="18"/>
          <w:szCs w:val="18"/>
          <w:lang w:eastAsia="pt-BR"/>
        </w:rPr>
        <w:t>Aruanã</w:t>
      </w:r>
      <w:proofErr w:type="spellEnd"/>
      <w:r w:rsidRPr="009E68CA">
        <w:rPr>
          <w:rFonts w:ascii="Calibri Light" w:eastAsia="Arial" w:hAnsi="Calibri Light" w:cs="Calibri Light"/>
          <w:color w:val="000000"/>
          <w:sz w:val="18"/>
          <w:szCs w:val="18"/>
          <w:lang w:eastAsia="pt-BR"/>
        </w:rPr>
        <w:t>, nº 280/352 - Alphaville, Galpões nº 3 e nº 4 Distrito e Município de Barueri, São Paulo. CEP 06460-010 Fone (11) 3555-5800 IC - LAF</w:t>
      </w:r>
    </w:p>
    <w:p w14:paraId="14E5D891"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B1F71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 INSTITUTO CENTRAL</w:t>
      </w:r>
    </w:p>
    <w:p w14:paraId="5660DA9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5.6.2.1. LAF – Logística da Assistência Farmacêutica (MEDICAMENTOS)</w:t>
      </w:r>
    </w:p>
    <w:p w14:paraId="5CAF87C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8º andar PAMB De Bloco 5 Fone: 2661-6620 / 26616621 IC</w:t>
      </w:r>
    </w:p>
    <w:p w14:paraId="54F90030"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F8906E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 IC MATERIAL</w:t>
      </w:r>
    </w:p>
    <w:p w14:paraId="76DBBB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5.6.2.2.1. Almoxarifado Central</w:t>
      </w:r>
    </w:p>
    <w:p w14:paraId="66C6D4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4E4C04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5.6.2.2.2. UFAR – UFAR MATERIAIS</w:t>
      </w:r>
    </w:p>
    <w:p w14:paraId="06B2292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da Unidade Farmacotécnica Hospitalar</w:t>
      </w:r>
    </w:p>
    <w:p w14:paraId="7BE0CB3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Ovídio Pires de Campos, 8.º andar – Bloco 8 Fone: 2661-6622/ 2661-6625</w:t>
      </w:r>
    </w:p>
    <w:p w14:paraId="79E05929"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EC980F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5.6.3. INSTITUTO DA CRIANÇA ICR </w:t>
      </w:r>
    </w:p>
    <w:p w14:paraId="036656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5.6.3.1. ICR FARMÁCIA</w:t>
      </w:r>
    </w:p>
    <w:p w14:paraId="0821CD5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Farmácia do ICR</w:t>
      </w:r>
    </w:p>
    <w:p w14:paraId="13CE62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647 – 3º andar Fone: 2661-8576 / 8573 ICR</w:t>
      </w:r>
    </w:p>
    <w:p w14:paraId="6FAAC24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5.6.3.2. ALX GERAL INSTITUTO DA CRIANÇA</w:t>
      </w:r>
    </w:p>
    <w:p w14:paraId="04EB3CE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F8C95E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 INSTITUTO DE MEDICINA FÍSICA E REABILITAÇÃO</w:t>
      </w:r>
    </w:p>
    <w:p w14:paraId="5F5EAD6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5.6.4.1. IMREA - IMREA ADMIN MATE</w:t>
      </w:r>
    </w:p>
    <w:p w14:paraId="4E2F525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Administrativo do IMREA</w:t>
      </w:r>
    </w:p>
    <w:p w14:paraId="08777CA0"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Diderot, nº 43 - Vila Mariana (altura do nº 3833 – Rua Vergueiro) Fone: 5180-7815</w:t>
      </w:r>
    </w:p>
    <w:p w14:paraId="6AF4BA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9A3991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 INSTITUTO DO CORAÇÃO INC</w:t>
      </w:r>
    </w:p>
    <w:p w14:paraId="2433EFA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5.6.5.1. INCOR FARMÁCIA</w:t>
      </w:r>
    </w:p>
    <w:p w14:paraId="777CADC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de Farmácia do INCOR</w:t>
      </w:r>
    </w:p>
    <w:p w14:paraId="0523B7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 Bloco II Fone: 2661-5431 / 5512 INC</w:t>
      </w:r>
    </w:p>
    <w:p w14:paraId="4648A3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5.6.5.2. INCOR MATERIAL</w:t>
      </w:r>
    </w:p>
    <w:p w14:paraId="6BC5D8B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do InCor</w:t>
      </w:r>
    </w:p>
    <w:p w14:paraId="2018F7D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do Bloco II Fone: 2661-5253</w:t>
      </w:r>
    </w:p>
    <w:p w14:paraId="78E8046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7FF0BA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5.6.6. INSTITUTO DE RADIOLOGIA INR - INRAD MATERIAL</w:t>
      </w:r>
    </w:p>
    <w:p w14:paraId="0E6F3D9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Almoxarifado </w:t>
      </w:r>
      <w:proofErr w:type="spellStart"/>
      <w:r w:rsidRPr="009E68CA">
        <w:rPr>
          <w:rFonts w:ascii="Calibri Light" w:eastAsia="Arial" w:hAnsi="Calibri Light" w:cs="Calibri Light"/>
          <w:color w:val="000000"/>
          <w:sz w:val="18"/>
          <w:szCs w:val="18"/>
          <w:lang w:eastAsia="pt-BR"/>
        </w:rPr>
        <w:t>InRad</w:t>
      </w:r>
      <w:proofErr w:type="spellEnd"/>
    </w:p>
    <w:p w14:paraId="5C9BAD8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 sala 3136 Fone: 2661-6703</w:t>
      </w:r>
    </w:p>
    <w:p w14:paraId="5B5D6A7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9CB11B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5.6.7. INSTITUTO DE ORTOPEDIA E TRAUMATOLOGIA IOT - IOT MATERIAIS</w:t>
      </w:r>
    </w:p>
    <w:p w14:paraId="6E730D7D"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IOT</w:t>
      </w:r>
    </w:p>
    <w:p w14:paraId="4ED9723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333, Subsolo IOT Fone: 2661-6313</w:t>
      </w:r>
    </w:p>
    <w:p w14:paraId="06FF80E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301A88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5.6.8. INSTITUTO DE PSIQUIATRIA - IPQ MATERIAIS / MEDICAMENTOS</w:t>
      </w:r>
    </w:p>
    <w:p w14:paraId="41AA8E1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Almoxarifado do Instituto de Psiquiatria</w:t>
      </w:r>
    </w:p>
    <w:p w14:paraId="4719124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785</w:t>
      </w:r>
    </w:p>
    <w:p w14:paraId="27DEB0B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Fone: 2661-6324</w:t>
      </w:r>
    </w:p>
    <w:p w14:paraId="252E398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9625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5.6.9. LABORATÓRIOS DE INVESTIGAÇÃO MÉDICA LIM – LIM MATERIAIS</w:t>
      </w:r>
    </w:p>
    <w:p w14:paraId="4C39868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LIM</w:t>
      </w:r>
    </w:p>
    <w:p w14:paraId="55EBD3E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Av. Dr. Enéas de Carvalho Aguiar, s/n, (ao lado do SVO/Banco Santander) - Faculdade de Medicina Almoxarifado dos </w:t>
      </w:r>
      <w:proofErr w:type="spellStart"/>
      <w:r w:rsidRPr="009E68CA">
        <w:rPr>
          <w:rFonts w:ascii="Calibri Light" w:eastAsia="Arial" w:hAnsi="Calibri Light" w:cs="Calibri Light"/>
          <w:color w:val="000000"/>
          <w:sz w:val="18"/>
          <w:szCs w:val="18"/>
          <w:lang w:eastAsia="pt-BR"/>
        </w:rPr>
        <w:t>LIMs</w:t>
      </w:r>
      <w:proofErr w:type="spellEnd"/>
      <w:r w:rsidRPr="009E68CA">
        <w:rPr>
          <w:rFonts w:ascii="Calibri Light" w:eastAsia="Arial" w:hAnsi="Calibri Light" w:cs="Calibri Light"/>
          <w:color w:val="000000"/>
          <w:sz w:val="18"/>
          <w:szCs w:val="18"/>
          <w:lang w:eastAsia="pt-BR"/>
        </w:rPr>
        <w:t xml:space="preserve"> (antigo prédio da manutenção) Fone: 3066-7329/7271</w:t>
      </w:r>
    </w:p>
    <w:p w14:paraId="532DD28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FF1B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5.6.10. INSTITUTO DE GESTÃO DE </w:t>
      </w:r>
      <w:proofErr w:type="gramStart"/>
      <w:r w:rsidRPr="009E68CA">
        <w:rPr>
          <w:rFonts w:ascii="Calibri Light" w:eastAsia="Arial" w:hAnsi="Calibri Light" w:cs="Calibri Light"/>
          <w:color w:val="000000"/>
          <w:sz w:val="18"/>
          <w:szCs w:val="18"/>
          <w:lang w:eastAsia="pt-BR"/>
        </w:rPr>
        <w:t>SAÚDE  (</w:t>
      </w:r>
      <w:proofErr w:type="gramEnd"/>
      <w:r w:rsidRPr="009E68CA">
        <w:rPr>
          <w:rFonts w:ascii="Calibri Light" w:eastAsia="Arial" w:hAnsi="Calibri Light" w:cs="Calibri Light"/>
          <w:color w:val="000000"/>
          <w:sz w:val="18"/>
          <w:szCs w:val="18"/>
          <w:lang w:eastAsia="pt-BR"/>
        </w:rPr>
        <w:t xml:space="preserve">PRÉDIO DA ADMINISTRAÇÃO) </w:t>
      </w:r>
    </w:p>
    <w:p w14:paraId="168F3C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Central</w:t>
      </w:r>
    </w:p>
    <w:p w14:paraId="101FFBD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225, 1º andar Fone: 2661-7008 / 2661-6652</w:t>
      </w:r>
    </w:p>
    <w:p w14:paraId="360CB74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0E0E3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5.6.11. INSTITUTO DO CÂNCER DO ESTA DO SÃO PAULO - ICESP</w:t>
      </w:r>
    </w:p>
    <w:p w14:paraId="6E775BB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Doca de recebimento</w:t>
      </w:r>
    </w:p>
    <w:p w14:paraId="74070BD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4D5E41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40391D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5.6.12. INSTITUTO PERDIZES - IPER</w:t>
      </w:r>
    </w:p>
    <w:p w14:paraId="07FF6DE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R. </w:t>
      </w:r>
      <w:proofErr w:type="spellStart"/>
      <w:r w:rsidRPr="009E68CA">
        <w:rPr>
          <w:rFonts w:ascii="Calibri Light" w:eastAsia="Arial" w:hAnsi="Calibri Light" w:cs="Calibri Light"/>
          <w:color w:val="000000"/>
          <w:sz w:val="18"/>
          <w:szCs w:val="18"/>
          <w:lang w:eastAsia="pt-BR"/>
        </w:rPr>
        <w:t>Cotoxó</w:t>
      </w:r>
      <w:proofErr w:type="spellEnd"/>
      <w:r w:rsidRPr="009E68CA">
        <w:rPr>
          <w:rFonts w:ascii="Calibri Light" w:eastAsia="Arial" w:hAnsi="Calibri Light" w:cs="Calibri Light"/>
          <w:color w:val="000000"/>
          <w:sz w:val="18"/>
          <w:szCs w:val="18"/>
          <w:lang w:eastAsia="pt-BR"/>
        </w:rPr>
        <w:t>, nº 1142, 1º andar Fone: (11) 2661-3409 ramal 3411</w:t>
      </w:r>
    </w:p>
    <w:p w14:paraId="6D280D9C"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EF995" w14:textId="77777777" w:rsidR="009E68CA" w:rsidRPr="009E68CA" w:rsidRDefault="009E68CA" w:rsidP="009E68CA">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6. MODELO DE GESTÃO DO CONTRATO</w:t>
      </w:r>
    </w:p>
    <w:p w14:paraId="51D98FC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9E68CA">
        <w:rPr>
          <w:rFonts w:ascii="Calibri Light" w:eastAsia="Arial" w:hAnsi="Calibri Light" w:cs="Calibri Light"/>
          <w:color w:val="00007F"/>
          <w:sz w:val="18"/>
          <w:szCs w:val="18"/>
          <w:u w:val="single" w:color="000000"/>
          <w:lang w:eastAsia="pt-BR"/>
        </w:rPr>
        <w:t>Lei nº 14.133, de 202</w:t>
      </w:r>
      <w:r w:rsidRPr="009E68CA">
        <w:rPr>
          <w:rFonts w:ascii="Calibri Light" w:eastAsia="Arial" w:hAnsi="Calibri Light" w:cs="Calibri Light"/>
          <w:color w:val="00007F"/>
          <w:sz w:val="18"/>
          <w:szCs w:val="18"/>
          <w:lang w:eastAsia="pt-BR"/>
        </w:rPr>
        <w:t>1</w:t>
      </w:r>
      <w:r w:rsidRPr="009E68CA">
        <w:rPr>
          <w:rFonts w:ascii="Calibri Light" w:eastAsia="Arial" w:hAnsi="Calibri Light" w:cs="Calibri Light"/>
          <w:color w:val="000000"/>
          <w:sz w:val="18"/>
          <w:szCs w:val="18"/>
          <w:lang w:eastAsia="pt-BR"/>
        </w:rPr>
        <w:t>, e cada parte responderá pelas consequências de sua inexecução total ou parcial.</w:t>
      </w:r>
    </w:p>
    <w:p w14:paraId="226DF6E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FA4B59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1CD6F68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7DBCC4B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DD30C8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54B13"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w:t>
      </w:r>
    </w:p>
    <w:p w14:paraId="5E6DE7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6.6. A execução do contrato deverá ser acompanhada e fiscalizada pelo (s) </w:t>
      </w:r>
      <w:proofErr w:type="gramStart"/>
      <w:r w:rsidRPr="009E68CA">
        <w:rPr>
          <w:rFonts w:ascii="Calibri Light" w:eastAsia="Arial" w:hAnsi="Calibri Light" w:cs="Calibri Light"/>
          <w:color w:val="000000"/>
          <w:sz w:val="18"/>
          <w:szCs w:val="18"/>
          <w:lang w:eastAsia="pt-BR"/>
        </w:rPr>
        <w:t>fiscal(</w:t>
      </w:r>
      <w:proofErr w:type="spellStart"/>
      <w:proofErr w:type="gramEnd"/>
      <w:r w:rsidRPr="009E68CA">
        <w:rPr>
          <w:rFonts w:ascii="Calibri Light" w:eastAsia="Arial" w:hAnsi="Calibri Light" w:cs="Calibri Light"/>
          <w:color w:val="000000"/>
          <w:sz w:val="18"/>
          <w:szCs w:val="18"/>
          <w:lang w:eastAsia="pt-BR"/>
        </w:rPr>
        <w:t>is</w:t>
      </w:r>
      <w:proofErr w:type="spellEnd"/>
      <w:r w:rsidRPr="009E68CA">
        <w:rPr>
          <w:rFonts w:ascii="Calibri Light" w:eastAsia="Arial" w:hAnsi="Calibri Light" w:cs="Calibri Light"/>
          <w:color w:val="000000"/>
          <w:sz w:val="18"/>
          <w:szCs w:val="18"/>
          <w:lang w:eastAsia="pt-BR"/>
        </w:rPr>
        <w:t>) do contrato, ou pelo (s) respectivo(s) substituto(s) (</w:t>
      </w:r>
      <w:r w:rsidRPr="009E68CA">
        <w:rPr>
          <w:rFonts w:ascii="Calibri Light" w:eastAsia="Arial" w:hAnsi="Calibri Light" w:cs="Calibri Light"/>
          <w:color w:val="00007F"/>
          <w:sz w:val="18"/>
          <w:szCs w:val="18"/>
          <w:u w:val="single" w:color="000000"/>
          <w:lang w:eastAsia="pt-BR"/>
        </w:rPr>
        <w:t>Lei nº 14.133, de 2021, art. 117, caput</w:t>
      </w:r>
      <w:r w:rsidRPr="009E68CA">
        <w:rPr>
          <w:rFonts w:ascii="Calibri Light" w:eastAsia="Arial" w:hAnsi="Calibri Light" w:cs="Calibri Light"/>
          <w:color w:val="000000"/>
          <w:sz w:val="18"/>
          <w:szCs w:val="18"/>
          <w:lang w:eastAsia="pt-BR"/>
        </w:rPr>
        <w:t>).</w:t>
      </w:r>
    </w:p>
    <w:p w14:paraId="394A89E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B9A4E7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Técnica</w:t>
      </w:r>
    </w:p>
    <w:p w14:paraId="69C137B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w:t>
      </w:r>
    </w:p>
    <w:p w14:paraId="34837DD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Pr="009E68CA">
        <w:rPr>
          <w:rFonts w:ascii="Calibri Light" w:eastAsia="Liberation Sans" w:hAnsi="Calibri Light" w:cs="Calibri Light"/>
          <w:color w:val="000000"/>
          <w:sz w:val="18"/>
          <w:szCs w:val="18"/>
          <w:lang w:eastAsia="pt-BR"/>
        </w:rPr>
        <w:t xml:space="preserve">( </w:t>
      </w:r>
      <w:r w:rsidRPr="009E68CA">
        <w:rPr>
          <w:rFonts w:ascii="Calibri Light" w:eastAsia="Liberation Sans" w:hAnsi="Calibri Light" w:cs="Calibri Light"/>
          <w:color w:val="000080"/>
          <w:sz w:val="18"/>
          <w:szCs w:val="18"/>
          <w:lang w:eastAsia="pt-BR"/>
        </w:rPr>
        <w:t>Lei</w:t>
      </w:r>
      <w:proofErr w:type="gramEnd"/>
      <w:r w:rsidRPr="009E68CA">
        <w:rPr>
          <w:rFonts w:ascii="Calibri Light" w:eastAsia="Liberation Sans" w:hAnsi="Calibri Light" w:cs="Calibri Light"/>
          <w:color w:val="000080"/>
          <w:sz w:val="18"/>
          <w:szCs w:val="18"/>
          <w:lang w:eastAsia="pt-BR"/>
        </w:rPr>
        <w:t xml:space="preserve"> nº 14.133, de 2021, art. 117, §1º</w:t>
      </w:r>
      <w:r w:rsidRPr="009E68CA">
        <w:rPr>
          <w:rFonts w:ascii="Calibri Light" w:eastAsia="Liberation Sans" w:hAnsi="Calibri Light" w:cs="Calibri Light"/>
          <w:color w:val="000000"/>
          <w:sz w:val="18"/>
          <w:szCs w:val="18"/>
          <w:lang w:eastAsia="pt-BR"/>
        </w:rPr>
        <w:t xml:space="preserve">, e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3804FF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IV).</w:t>
      </w:r>
    </w:p>
    <w:p w14:paraId="5C8897E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9E68CA">
        <w:rPr>
          <w:rFonts w:ascii="Calibri Light" w:eastAsia="Liberation Sans" w:hAnsi="Calibri Light" w:cs="Calibri Light"/>
          <w:color w:val="000080"/>
          <w:sz w:val="18"/>
          <w:szCs w:val="18"/>
          <w:lang w:eastAsia="pt-BR"/>
        </w:rPr>
        <w:t>Lei federal nº 14.133, de 2021</w:t>
      </w:r>
      <w:r w:rsidRPr="009E68CA">
        <w:rPr>
          <w:rFonts w:ascii="Calibri Light" w:eastAsia="Liberation Sans" w:hAnsi="Calibri Light" w:cs="Calibri Light"/>
          <w:color w:val="000000"/>
          <w:sz w:val="18"/>
          <w:szCs w:val="18"/>
          <w:lang w:eastAsia="pt-BR"/>
        </w:rPr>
        <w:t>, artigo 117, § 2º).</w:t>
      </w:r>
    </w:p>
    <w:p w14:paraId="7F38B60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DAC62C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1956D26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Administrativa</w:t>
      </w:r>
    </w:p>
    <w:p w14:paraId="32D265E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6.8. O fiscal administrativo do contrato verificará a manutenção das condições de habilitação do Contratado, acompanhará o empenho, o pagamento, as garantias, as glosas e a formalização de </w:t>
      </w:r>
      <w:proofErr w:type="spellStart"/>
      <w:r w:rsidRPr="009E68CA">
        <w:rPr>
          <w:rFonts w:ascii="Calibri Light" w:eastAsia="Liberation Sans" w:hAnsi="Calibri Light" w:cs="Calibri Light"/>
          <w:color w:val="000000"/>
          <w:sz w:val="18"/>
          <w:szCs w:val="18"/>
          <w:lang w:eastAsia="pt-BR"/>
        </w:rPr>
        <w:t>apostilamento</w:t>
      </w:r>
      <w:proofErr w:type="spellEnd"/>
      <w:r w:rsidRPr="009E68CA">
        <w:rPr>
          <w:rFonts w:ascii="Calibri Light" w:eastAsia="Liberation Sans" w:hAnsi="Calibri Light" w:cs="Calibri Light"/>
          <w:color w:val="000000"/>
          <w:sz w:val="18"/>
          <w:szCs w:val="18"/>
          <w:lang w:eastAsia="pt-BR"/>
        </w:rPr>
        <w:t xml:space="preserve"> e termos aditivos, solicitando quaisquer documentos comprobatórios pertinentes, caso necessário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II e III).</w:t>
      </w:r>
    </w:p>
    <w:p w14:paraId="4C9D0A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IV).</w:t>
      </w:r>
    </w:p>
    <w:p w14:paraId="3FB7A5D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9E68CA">
        <w:rPr>
          <w:rFonts w:ascii="Calibri Light" w:eastAsia="Liberation Sans" w:hAnsi="Calibri Light" w:cs="Calibri Light"/>
          <w:color w:val="000080"/>
          <w:sz w:val="18"/>
          <w:szCs w:val="18"/>
          <w:lang w:eastAsia="pt-BR"/>
        </w:rPr>
        <w:t>Lei nº 14.133, de 2021</w:t>
      </w:r>
      <w:r w:rsidRPr="009E68CA">
        <w:rPr>
          <w:rFonts w:ascii="Calibri Light" w:eastAsia="Liberation Sans" w:hAnsi="Calibri Light" w:cs="Calibri Light"/>
          <w:color w:val="000000"/>
          <w:sz w:val="18"/>
          <w:szCs w:val="18"/>
          <w:lang w:eastAsia="pt-BR"/>
        </w:rPr>
        <w:t>.</w:t>
      </w:r>
    </w:p>
    <w:p w14:paraId="03622138"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66A11B56"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Gestor do Contrato</w:t>
      </w:r>
    </w:p>
    <w:p w14:paraId="4DA2A2B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348EC3E"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F9BF557"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D1FFD5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F46102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DE6681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0B33C52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C1EFC4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7. CRITÉRIOS DE MEDIÇÃO E DE PAGAMENTO       </w:t>
      </w:r>
    </w:p>
    <w:p w14:paraId="2BC0EF7C"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Recebimento</w:t>
      </w:r>
    </w:p>
    <w:p w14:paraId="23B02AA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8615B3A"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9F5A501"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FC7BE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CD7A1A3"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9E68CA">
        <w:rPr>
          <w:rFonts w:ascii="Calibri Light" w:eastAsia="Arial" w:hAnsi="Calibri Light" w:cs="Calibri Light"/>
          <w:color w:val="00007F"/>
          <w:sz w:val="18"/>
          <w:szCs w:val="18"/>
          <w:u w:val="single" w:color="000000"/>
          <w:lang w:eastAsia="pt-BR"/>
        </w:rPr>
        <w:t>art. 143 da Lei nº 14.133, de 2021</w:t>
      </w:r>
      <w:r w:rsidRPr="009E68CA">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760A32A"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60378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133F3BD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7BE87701"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Liquidação</w:t>
      </w:r>
    </w:p>
    <w:p w14:paraId="202A6CE2"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E68CA">
        <w:rPr>
          <w:rFonts w:ascii="Calibri Light" w:eastAsia="Liberation Sans" w:hAnsi="Calibri Light" w:cs="Calibri Light"/>
          <w:color w:val="00007F"/>
          <w:sz w:val="18"/>
          <w:szCs w:val="18"/>
          <w:u w:val="single" w:color="000000"/>
          <w:lang w:eastAsia="pt-BR"/>
        </w:rPr>
        <w:t>Instrução Normativa</w:t>
      </w:r>
      <w:r w:rsidRPr="009E68CA">
        <w:rPr>
          <w:rFonts w:ascii="Calibri Light" w:eastAsia="Liberation Sans" w:hAnsi="Calibri Light" w:cs="Calibri Light"/>
          <w:color w:val="00007F"/>
          <w:sz w:val="18"/>
          <w:szCs w:val="18"/>
          <w:lang w:eastAsia="pt-BR"/>
        </w:rPr>
        <w:t xml:space="preserve"> </w:t>
      </w:r>
      <w:r w:rsidRPr="009E68CA">
        <w:rPr>
          <w:rFonts w:ascii="Calibri Light" w:eastAsia="Liberation Sans" w:hAnsi="Calibri Light" w:cs="Calibri Light"/>
          <w:color w:val="00007F"/>
          <w:sz w:val="18"/>
          <w:szCs w:val="18"/>
          <w:u w:val="single" w:color="00007F"/>
          <w:lang w:eastAsia="pt-BR"/>
        </w:rPr>
        <w:t>SEGES/ME nº 77, de 4 de novembro de 202</w:t>
      </w:r>
      <w:r w:rsidRPr="009E68CA">
        <w:rPr>
          <w:rFonts w:ascii="Calibri Light" w:eastAsia="Liberation Sans" w:hAnsi="Calibri Light" w:cs="Calibri Light"/>
          <w:color w:val="00007F"/>
          <w:sz w:val="18"/>
          <w:szCs w:val="18"/>
          <w:lang w:eastAsia="pt-BR"/>
        </w:rPr>
        <w:t>2</w:t>
      </w:r>
      <w:r w:rsidRPr="009E68CA">
        <w:rPr>
          <w:rFonts w:ascii="Calibri Light" w:eastAsia="Liberation Sans" w:hAnsi="Calibri Light" w:cs="Calibri Light"/>
          <w:color w:val="000000"/>
          <w:sz w:val="18"/>
          <w:szCs w:val="18"/>
          <w:lang w:eastAsia="pt-BR"/>
        </w:rPr>
        <w:t>, c/</w:t>
      </w:r>
      <w:proofErr w:type="gramStart"/>
      <w:r w:rsidRPr="009E68CA">
        <w:rPr>
          <w:rFonts w:ascii="Calibri Light" w:eastAsia="Liberation Sans" w:hAnsi="Calibri Light" w:cs="Calibri Light"/>
          <w:color w:val="000000"/>
          <w:sz w:val="18"/>
          <w:szCs w:val="18"/>
          <w:lang w:eastAsia="pt-BR"/>
        </w:rPr>
        <w:t>c</w:t>
      </w:r>
      <w:proofErr w:type="gramEnd"/>
      <w:r w:rsidRPr="009E68CA">
        <w:rPr>
          <w:rFonts w:ascii="Calibri Light" w:eastAsia="Liberation Sans" w:hAnsi="Calibri Light" w:cs="Calibri Light"/>
          <w:color w:val="000000"/>
          <w:sz w:val="18"/>
          <w:szCs w:val="18"/>
          <w:lang w:eastAsia="pt-BR"/>
        </w:rPr>
        <w:t xml:space="preserve"> o </w:t>
      </w:r>
      <w:r w:rsidRPr="009E68CA">
        <w:rPr>
          <w:rFonts w:ascii="Calibri Light" w:eastAsia="Liberation Sans" w:hAnsi="Calibri Light" w:cs="Calibri Light"/>
          <w:color w:val="00007F"/>
          <w:sz w:val="18"/>
          <w:szCs w:val="18"/>
          <w:u w:val="single" w:color="000000"/>
          <w:lang w:eastAsia="pt-BR"/>
        </w:rPr>
        <w:t>Decreto estadual n</w:t>
      </w:r>
      <w:r w:rsidRPr="009E68CA">
        <w:rPr>
          <w:rFonts w:ascii="Calibri Light" w:eastAsia="Liberation Sans" w:hAnsi="Calibri Light" w:cs="Calibri Light"/>
          <w:color w:val="00007F"/>
          <w:sz w:val="18"/>
          <w:szCs w:val="18"/>
          <w:lang w:eastAsia="pt-BR"/>
        </w:rPr>
        <w:t xml:space="preserve">º </w:t>
      </w:r>
      <w:r w:rsidRPr="009E68CA">
        <w:rPr>
          <w:rFonts w:ascii="Calibri Light" w:eastAsia="Liberation Sans" w:hAnsi="Calibri Light" w:cs="Calibri Light"/>
          <w:color w:val="00007F"/>
          <w:sz w:val="18"/>
          <w:szCs w:val="18"/>
          <w:u w:val="single" w:color="000000"/>
          <w:lang w:eastAsia="pt-BR"/>
        </w:rPr>
        <w:t>67.608, de 2023</w:t>
      </w:r>
      <w:r w:rsidRPr="009E68CA">
        <w:rPr>
          <w:rFonts w:ascii="Calibri Light" w:eastAsia="Liberation Sans" w:hAnsi="Calibri Light" w:cs="Calibri Light"/>
          <w:color w:val="000000"/>
          <w:sz w:val="18"/>
          <w:szCs w:val="18"/>
          <w:lang w:eastAsia="pt-BR"/>
        </w:rPr>
        <w:t>).</w:t>
      </w:r>
    </w:p>
    <w:p w14:paraId="169FD5F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9E68CA">
        <w:rPr>
          <w:rFonts w:ascii="Calibri Light" w:eastAsia="Liberation Sans" w:hAnsi="Calibri Light" w:cs="Calibri Light"/>
          <w:color w:val="00007F"/>
          <w:sz w:val="18"/>
          <w:szCs w:val="18"/>
          <w:u w:val="single" w:color="000000"/>
          <w:lang w:eastAsia="pt-BR"/>
        </w:rPr>
        <w:t>inciso II do caput do art. 75 da Lei nº 14.133, de 2021</w:t>
      </w:r>
      <w:r w:rsidRPr="009E68CA">
        <w:rPr>
          <w:rFonts w:ascii="Calibri Light" w:eastAsia="Liberation Sans" w:hAnsi="Calibri Light" w:cs="Calibri Light"/>
          <w:color w:val="000000"/>
          <w:sz w:val="18"/>
          <w:szCs w:val="18"/>
          <w:lang w:eastAsia="pt-BR"/>
        </w:rPr>
        <w:t>.</w:t>
      </w:r>
    </w:p>
    <w:p w14:paraId="0CE069F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184D8DD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7.9.1. O prazo de validade;</w:t>
      </w:r>
    </w:p>
    <w:p w14:paraId="7246F63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7.9.2. A data da emissão;</w:t>
      </w:r>
    </w:p>
    <w:p w14:paraId="275FE9D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7.9.3. Os dados do contrato e do órgão contratante;</w:t>
      </w:r>
    </w:p>
    <w:p w14:paraId="259B3C9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7.9.4. O período respectivo de execução do contrato;</w:t>
      </w:r>
    </w:p>
    <w:p w14:paraId="4F714CD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7.9.5. O valor a pagar; e</w:t>
      </w:r>
    </w:p>
    <w:p w14:paraId="489EC7D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7.9.6. Eventual destaque do valor de retenções tributárias cabíveis.</w:t>
      </w:r>
    </w:p>
    <w:p w14:paraId="0E64C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5BE28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9E68CA">
        <w:rPr>
          <w:rFonts w:ascii="Calibri Light" w:eastAsia="Liberation Sans" w:hAnsi="Calibri Light" w:cs="Calibri Light"/>
          <w:i/>
          <w:color w:val="000000"/>
          <w:sz w:val="18"/>
          <w:szCs w:val="18"/>
          <w:lang w:eastAsia="pt-BR"/>
        </w:rPr>
        <w:t>on-line</w:t>
      </w:r>
      <w:r w:rsidRPr="009E68CA">
        <w:rPr>
          <w:rFonts w:ascii="Calibri Light" w:eastAsia="Liberation Sans" w:hAnsi="Calibri Light" w:cs="Calibri Light"/>
          <w:color w:val="000000"/>
          <w:sz w:val="18"/>
          <w:szCs w:val="18"/>
          <w:lang w:eastAsia="pt-BR"/>
        </w:rPr>
        <w:t xml:space="preserve"> ao </w:t>
      </w:r>
      <w:proofErr w:type="spellStart"/>
      <w:r w:rsidRPr="009E68CA">
        <w:rPr>
          <w:rFonts w:ascii="Calibri Light" w:eastAsia="Liberation Sans" w:hAnsi="Calibri Light" w:cs="Calibri Light"/>
          <w:color w:val="000000"/>
          <w:sz w:val="18"/>
          <w:szCs w:val="18"/>
          <w:lang w:eastAsia="pt-BR"/>
        </w:rPr>
        <w:t>Sicaf</w:t>
      </w:r>
      <w:proofErr w:type="spellEnd"/>
      <w:r w:rsidRPr="009E68CA">
        <w:rPr>
          <w:rFonts w:ascii="Calibri Light" w:eastAsia="Liberation Sans" w:hAnsi="Calibri Light" w:cs="Calibri Light"/>
          <w:color w:val="000000"/>
          <w:sz w:val="18"/>
          <w:szCs w:val="18"/>
          <w:lang w:eastAsia="pt-BR"/>
        </w:rPr>
        <w:t xml:space="preserve"> ou, na impossibilidade de acesso ao referido Sistema, mediante consulta aos sítios eletrônicos oficiais ou à documentação mencionada no art. 68 da Lei nº 14.133, de 2021.   </w:t>
      </w:r>
    </w:p>
    <w:p w14:paraId="1F0F4C2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7.12. A Administração deverá realizar consulta ao </w:t>
      </w:r>
      <w:proofErr w:type="spellStart"/>
      <w:r w:rsidRPr="009E68CA">
        <w:rPr>
          <w:rFonts w:ascii="Calibri Light" w:eastAsia="Liberation Sans" w:hAnsi="Calibri Light" w:cs="Calibri Light"/>
          <w:color w:val="000000"/>
          <w:sz w:val="18"/>
          <w:szCs w:val="18"/>
          <w:lang w:eastAsia="pt-BR"/>
        </w:rPr>
        <w:t>Sicaf</w:t>
      </w:r>
      <w:proofErr w:type="spellEnd"/>
      <w:r w:rsidRPr="009E68CA">
        <w:rPr>
          <w:rFonts w:ascii="Calibri Light" w:eastAsia="Liberation Sans" w:hAnsi="Calibri Light" w:cs="Calibri Light"/>
          <w:color w:val="000000"/>
          <w:sz w:val="18"/>
          <w:szCs w:val="18"/>
          <w:lang w:eastAsia="pt-BR"/>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w:t>
      </w:r>
      <w:proofErr w:type="gramStart"/>
      <w:r w:rsidRPr="009E68CA">
        <w:rPr>
          <w:rFonts w:ascii="Calibri Light" w:eastAsia="Liberation Sans" w:hAnsi="Calibri Light" w:cs="Calibri Light"/>
          <w:color w:val="000000"/>
          <w:sz w:val="18"/>
          <w:szCs w:val="18"/>
          <w:lang w:eastAsia="pt-BR"/>
        </w:rPr>
        <w:t>c</w:t>
      </w:r>
      <w:proofErr w:type="gramEnd"/>
      <w:r w:rsidRPr="009E68CA">
        <w:rPr>
          <w:rFonts w:ascii="Calibri Light" w:eastAsia="Liberation Sans" w:hAnsi="Calibri Light" w:cs="Calibri Light"/>
          <w:color w:val="000000"/>
          <w:sz w:val="18"/>
          <w:szCs w:val="18"/>
          <w:lang w:eastAsia="pt-BR"/>
        </w:rPr>
        <w:t xml:space="preserve"> Decreto estadual nº 67.608, de 2023).</w:t>
      </w:r>
    </w:p>
    <w:p w14:paraId="28E8996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7.13. Constatando-se, junto ao </w:t>
      </w:r>
      <w:proofErr w:type="spellStart"/>
      <w:r w:rsidRPr="009E68CA">
        <w:rPr>
          <w:rFonts w:ascii="Calibri Light" w:eastAsia="Liberation Sans" w:hAnsi="Calibri Light" w:cs="Calibri Light"/>
          <w:color w:val="000000"/>
          <w:sz w:val="18"/>
          <w:szCs w:val="18"/>
          <w:lang w:eastAsia="pt-BR"/>
        </w:rPr>
        <w:t>Sicaf</w:t>
      </w:r>
      <w:proofErr w:type="spellEnd"/>
      <w:r w:rsidRPr="009E68CA">
        <w:rPr>
          <w:rFonts w:ascii="Calibri Light" w:eastAsia="Liberation Sans" w:hAnsi="Calibri Light" w:cs="Calibri Light"/>
          <w:color w:val="000000"/>
          <w:sz w:val="18"/>
          <w:szCs w:val="18"/>
          <w:lang w:eastAsia="pt-BR"/>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2EC1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E3769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3EE8490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w:t>
      </w:r>
      <w:proofErr w:type="spellStart"/>
      <w:r w:rsidRPr="009E68CA">
        <w:rPr>
          <w:rFonts w:ascii="Calibri Light" w:eastAsia="Liberation Sans" w:hAnsi="Calibri Light" w:cs="Calibri Light"/>
          <w:color w:val="000000"/>
          <w:sz w:val="18"/>
          <w:szCs w:val="18"/>
          <w:lang w:eastAsia="pt-BR"/>
        </w:rPr>
        <w:t>Sicaf</w:t>
      </w:r>
      <w:proofErr w:type="spellEnd"/>
      <w:r w:rsidRPr="009E68CA">
        <w:rPr>
          <w:rFonts w:ascii="Calibri Light" w:eastAsia="Liberation Sans" w:hAnsi="Calibri Light" w:cs="Calibri Light"/>
          <w:color w:val="000000"/>
          <w:sz w:val="18"/>
          <w:szCs w:val="18"/>
          <w:lang w:eastAsia="pt-BR"/>
        </w:rPr>
        <w:t xml:space="preserve">. </w:t>
      </w:r>
    </w:p>
    <w:p w14:paraId="70472CE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93323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Prazo de pagamento</w:t>
      </w:r>
    </w:p>
    <w:p w14:paraId="2AFAA27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9E68CA">
        <w:rPr>
          <w:rFonts w:ascii="Calibri Light" w:eastAsia="Arial" w:hAnsi="Calibri Light" w:cs="Calibri Light"/>
          <w:color w:val="00007F"/>
          <w:sz w:val="18"/>
          <w:szCs w:val="18"/>
          <w:u w:val="single" w:color="000000"/>
          <w:lang w:eastAsia="pt-BR"/>
        </w:rPr>
        <w:t>Decreto estadual nº 67.608, de 2023</w:t>
      </w:r>
      <w:r w:rsidRPr="009E68CA">
        <w:rPr>
          <w:rFonts w:ascii="Calibri Light" w:eastAsia="Arial" w:hAnsi="Calibri Light" w:cs="Calibri Light"/>
          <w:color w:val="000000"/>
          <w:sz w:val="18"/>
          <w:szCs w:val="18"/>
          <w:lang w:eastAsia="pt-BR"/>
        </w:rPr>
        <w:t>.</w:t>
      </w:r>
    </w:p>
    <w:p w14:paraId="6C380034"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9E68CA">
        <w:rPr>
          <w:rFonts w:ascii="Calibri Light" w:eastAsia="Arial" w:hAnsi="Calibri Light" w:cs="Calibri Light"/>
          <w:color w:val="00007F"/>
          <w:sz w:val="18"/>
          <w:szCs w:val="18"/>
          <w:u w:val="single" w:color="000000"/>
          <w:lang w:eastAsia="pt-BR"/>
        </w:rPr>
        <w:t>Decreto estadual nº 67.608, de</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2023</w:t>
      </w:r>
      <w:r w:rsidRPr="009E68CA">
        <w:rPr>
          <w:rFonts w:ascii="Calibri Light" w:eastAsia="Arial" w:hAnsi="Calibri Light" w:cs="Calibri Light"/>
          <w:color w:val="000000"/>
          <w:sz w:val="18"/>
          <w:szCs w:val="18"/>
          <w:lang w:eastAsia="pt-BR"/>
        </w:rPr>
        <w:t>, c/</w:t>
      </w:r>
      <w:proofErr w:type="gramStart"/>
      <w:r w:rsidRPr="009E68CA">
        <w:rPr>
          <w:rFonts w:ascii="Calibri Light" w:eastAsia="Arial" w:hAnsi="Calibri Light" w:cs="Calibri Light"/>
          <w:color w:val="000000"/>
          <w:sz w:val="18"/>
          <w:szCs w:val="18"/>
          <w:lang w:eastAsia="pt-BR"/>
        </w:rPr>
        <w:t>c</w:t>
      </w:r>
      <w:proofErr w:type="gramEnd"/>
      <w:r w:rsidRPr="009E68CA">
        <w:rPr>
          <w:rFonts w:ascii="Calibri Light" w:eastAsia="Arial" w:hAnsi="Calibri Light" w:cs="Calibri Light"/>
          <w:color w:val="000000"/>
          <w:sz w:val="18"/>
          <w:szCs w:val="18"/>
          <w:lang w:eastAsia="pt-BR"/>
        </w:rPr>
        <w:t xml:space="preserve"> o artigo 1º do </w:t>
      </w:r>
      <w:r w:rsidRPr="009E68CA">
        <w:rPr>
          <w:rFonts w:ascii="Calibri Light" w:eastAsia="Arial" w:hAnsi="Calibri Light" w:cs="Calibri Light"/>
          <w:color w:val="00007F"/>
          <w:sz w:val="18"/>
          <w:szCs w:val="18"/>
          <w:u w:val="single" w:color="000000"/>
          <w:lang w:eastAsia="pt-BR"/>
        </w:rPr>
        <w:t>Decreto estadual nº 32.117, de 199</w:t>
      </w:r>
      <w:r w:rsidRPr="009E68CA">
        <w:rPr>
          <w:rFonts w:ascii="Calibri Light" w:eastAsia="Arial" w:hAnsi="Calibri Light" w:cs="Calibri Light"/>
          <w:color w:val="00007F"/>
          <w:sz w:val="18"/>
          <w:szCs w:val="18"/>
          <w:lang w:eastAsia="pt-BR"/>
        </w:rPr>
        <w:t>0</w:t>
      </w:r>
      <w:r w:rsidRPr="009E68CA">
        <w:rPr>
          <w:rFonts w:ascii="Calibri Light" w:eastAsia="Arial" w:hAnsi="Calibri Light" w:cs="Calibri Light"/>
          <w:color w:val="000000"/>
          <w:sz w:val="18"/>
          <w:szCs w:val="18"/>
          <w:lang w:eastAsia="pt-BR"/>
        </w:rPr>
        <w:t xml:space="preserve">), bem como incidirão juros moratórios, a razão de 0,5% (meio por cento) ao mês, calculados </w:t>
      </w:r>
      <w:r w:rsidRPr="009E68CA">
        <w:rPr>
          <w:rFonts w:ascii="Calibri Light" w:eastAsia="Liberation Sans" w:hAnsi="Calibri Light" w:cs="Calibri Light"/>
          <w:i/>
          <w:color w:val="000000"/>
          <w:sz w:val="18"/>
          <w:szCs w:val="18"/>
          <w:lang w:eastAsia="pt-BR"/>
        </w:rPr>
        <w:t xml:space="preserve">pro rata </w:t>
      </w:r>
      <w:proofErr w:type="spellStart"/>
      <w:r w:rsidRPr="009E68CA">
        <w:rPr>
          <w:rFonts w:ascii="Calibri Light" w:eastAsia="Liberation Sans" w:hAnsi="Calibri Light" w:cs="Calibri Light"/>
          <w:i/>
          <w:color w:val="000000"/>
          <w:sz w:val="18"/>
          <w:szCs w:val="18"/>
          <w:lang w:eastAsia="pt-BR"/>
        </w:rPr>
        <w:t>temporis</w:t>
      </w:r>
      <w:proofErr w:type="spellEnd"/>
      <w:r w:rsidRPr="009E68CA">
        <w:rPr>
          <w:rFonts w:ascii="Calibri Light" w:eastAsia="Arial" w:hAnsi="Calibri Light" w:cs="Calibri Light"/>
          <w:color w:val="000000"/>
          <w:sz w:val="18"/>
          <w:szCs w:val="18"/>
          <w:lang w:eastAsia="pt-BR"/>
        </w:rPr>
        <w:t>, em relação ao atraso verificado.</w:t>
      </w:r>
    </w:p>
    <w:p w14:paraId="3B6CBB95"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5565242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Forma de pagamento</w:t>
      </w:r>
    </w:p>
    <w:p w14:paraId="24291B5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580B1918"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9E68CA">
        <w:rPr>
          <w:rFonts w:ascii="Calibri Light" w:eastAsia="Arial" w:hAnsi="Calibri Light" w:cs="Calibri Light"/>
          <w:color w:val="00007F"/>
          <w:sz w:val="18"/>
          <w:szCs w:val="18"/>
          <w:u w:val="single" w:color="000000"/>
          <w:lang w:eastAsia="pt-BR"/>
        </w:rPr>
        <w:t>Lei estadual nº 12.799, de 2008</w:t>
      </w:r>
      <w:r w:rsidRPr="009E68CA">
        <w:rPr>
          <w:rFonts w:ascii="Calibri Light" w:eastAsia="Arial" w:hAnsi="Calibri Light" w:cs="Calibri Light"/>
          <w:color w:val="000000"/>
          <w:sz w:val="18"/>
          <w:szCs w:val="18"/>
          <w:lang w:eastAsia="pt-BR"/>
        </w:rPr>
        <w:t>.</w:t>
      </w:r>
    </w:p>
    <w:p w14:paraId="3CCE9FE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5DD9809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7C26FD9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302448EE" w14:textId="79A724BE"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7.22. O contratado regularmente optante pelo Simples Nacional, nos termos da </w:t>
      </w:r>
      <w:r w:rsidRPr="009E68CA">
        <w:rPr>
          <w:rFonts w:ascii="Calibri Light" w:eastAsia="Arial" w:hAnsi="Calibri Light" w:cs="Calibri Light"/>
          <w:color w:val="00007F"/>
          <w:sz w:val="18"/>
          <w:szCs w:val="18"/>
          <w:u w:val="single" w:color="000000"/>
          <w:lang w:eastAsia="pt-BR"/>
        </w:rPr>
        <w:t>Lei Complementar n</w:t>
      </w:r>
      <w:r w:rsidRPr="009E68CA">
        <w:rPr>
          <w:rFonts w:ascii="Calibri Light" w:eastAsia="Arial" w:hAnsi="Calibri Light" w:cs="Calibri Light"/>
          <w:color w:val="00007F"/>
          <w:sz w:val="18"/>
          <w:szCs w:val="18"/>
          <w:lang w:eastAsia="pt-BR"/>
        </w:rPr>
        <w:t xml:space="preserve">º </w:t>
      </w:r>
      <w:r w:rsidRPr="009E68CA">
        <w:rPr>
          <w:rFonts w:ascii="Calibri Light" w:eastAsia="Arial" w:hAnsi="Calibri Light" w:cs="Calibri Light"/>
          <w:color w:val="00007F"/>
          <w:sz w:val="18"/>
          <w:szCs w:val="18"/>
          <w:u w:val="single" w:color="00007F"/>
          <w:lang w:eastAsia="pt-BR"/>
        </w:rPr>
        <w:t>123, de 200</w:t>
      </w:r>
      <w:r w:rsidRPr="009E68CA">
        <w:rPr>
          <w:rFonts w:ascii="Calibri Light" w:eastAsia="Arial" w:hAnsi="Calibri Light" w:cs="Calibri Light"/>
          <w:color w:val="00007F"/>
          <w:sz w:val="18"/>
          <w:szCs w:val="18"/>
          <w:lang w:eastAsia="pt-BR"/>
        </w:rPr>
        <w:t>6</w:t>
      </w:r>
      <w:r w:rsidRPr="009E68CA">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9E68CA">
        <w:rPr>
          <w:rFonts w:ascii="Calibri Light" w:eastAsia="Liberation Serif" w:hAnsi="Calibri Light" w:cs="Calibri Light"/>
          <w:color w:val="000000"/>
          <w:sz w:val="18"/>
          <w:szCs w:val="18"/>
          <w:lang w:eastAsia="pt-BR"/>
        </w:rPr>
        <w:t xml:space="preserve"> </w:t>
      </w:r>
    </w:p>
    <w:p w14:paraId="6775B59B" w14:textId="77777777" w:rsid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B0EB12B" w14:textId="1C3990D3"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 FORMA E CRITÉRIOS DE SELEÇÃO DO FORNECEDOR E FORMA DE FORNECIMENTO</w:t>
      </w:r>
    </w:p>
    <w:p w14:paraId="7DAFAF3C"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Forma de seleção e critério de julgamento da proposta</w:t>
      </w:r>
    </w:p>
    <w:p w14:paraId="57E2914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w:t>
      </w:r>
      <w:r w:rsidRPr="009E68CA">
        <w:rPr>
          <w:rFonts w:ascii="Calibri Light" w:eastAsia="Liberation Serif" w:hAnsi="Calibri Light" w:cs="Calibri Light"/>
          <w:b/>
          <w:color w:val="000000"/>
          <w:sz w:val="18"/>
          <w:szCs w:val="18"/>
          <w:lang w:eastAsia="pt-BR"/>
        </w:rPr>
        <w:t xml:space="preserve"> </w:t>
      </w:r>
      <w:r w:rsidRPr="009E68CA">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29ECFE3B"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Forma de fornecimento</w:t>
      </w:r>
    </w:p>
    <w:p w14:paraId="03E1ED5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 O fornecimento do objeto será por item</w:t>
      </w:r>
    </w:p>
    <w:p w14:paraId="0D59BB4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Exigências de habilitação</w:t>
      </w:r>
    </w:p>
    <w:p w14:paraId="46735D6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proofErr w:type="gramStart"/>
      <w:r w:rsidRPr="009E68CA">
        <w:rPr>
          <w:rFonts w:ascii="Calibri Light" w:eastAsia="Liberation Serif" w:hAnsi="Calibri Light" w:cs="Calibri Light"/>
          <w:color w:val="000000"/>
          <w:sz w:val="18"/>
          <w:szCs w:val="18"/>
          <w:lang w:eastAsia="pt-BR"/>
        </w:rPr>
        <w:t>8.3 Para</w:t>
      </w:r>
      <w:proofErr w:type="gramEnd"/>
      <w:r w:rsidRPr="009E68CA">
        <w:rPr>
          <w:rFonts w:ascii="Calibri Light" w:eastAsia="Liberation Serif" w:hAnsi="Calibri Light" w:cs="Calibri Light"/>
          <w:color w:val="000000"/>
          <w:sz w:val="18"/>
          <w:szCs w:val="18"/>
          <w:lang w:eastAsia="pt-BR"/>
        </w:rPr>
        <w:t xml:space="preserve"> fins de habilitação, deverá o licitante comprovar os seguintes requisitos das seções subsequentes deste item 8, que serão exigidos conforme sua natureza jurídica:</w:t>
      </w:r>
    </w:p>
    <w:p w14:paraId="52D21500"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Habilitação Jurídica</w:t>
      </w:r>
    </w:p>
    <w:p w14:paraId="607C74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8.4.</w:t>
      </w:r>
      <w:r w:rsidRPr="009E68CA">
        <w:rPr>
          <w:rFonts w:ascii="Calibri Light" w:eastAsia="Liberation Serif" w:hAnsi="Calibri Light" w:cs="Calibri Light"/>
          <w:b/>
          <w:color w:val="000000"/>
          <w:sz w:val="18"/>
          <w:szCs w:val="18"/>
          <w:lang w:eastAsia="pt-BR"/>
        </w:rPr>
        <w:t xml:space="preserve"> Empresário individual:</w:t>
      </w:r>
      <w:r w:rsidRPr="009E68CA">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198864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8.5. </w:t>
      </w:r>
      <w:r w:rsidRPr="009E68CA">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9E68CA">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363398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8.6.</w:t>
      </w:r>
      <w:r w:rsidRPr="009E68CA">
        <w:rPr>
          <w:rFonts w:ascii="Calibri Light" w:eastAsia="Liberation Serif" w:hAnsi="Calibri Light" w:cs="Calibri Light"/>
          <w:b/>
          <w:color w:val="000000"/>
          <w:sz w:val="18"/>
          <w:szCs w:val="18"/>
          <w:lang w:eastAsia="pt-BR"/>
        </w:rPr>
        <w:t xml:space="preserve"> Sociedade empresária estrangeira:</w:t>
      </w:r>
      <w:r w:rsidRPr="009E68CA">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0A3396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Instrução </w:t>
      </w:r>
      <w:r w:rsidRPr="009E68CA">
        <w:rPr>
          <w:rFonts w:ascii="Calibri Light" w:eastAsia="Liberation Serif" w:hAnsi="Calibri Light" w:cs="Calibri Light"/>
          <w:color w:val="000000"/>
          <w:sz w:val="18"/>
          <w:szCs w:val="18"/>
          <w:u w:val="single" w:color="000000"/>
          <w:lang w:eastAsia="pt-BR"/>
        </w:rPr>
        <w:t xml:space="preserve">Normativa DREI/ME </w:t>
      </w:r>
      <w:proofErr w:type="gramStart"/>
      <w:r w:rsidRPr="009E68CA">
        <w:rPr>
          <w:rFonts w:ascii="Calibri Light" w:eastAsia="Liberation Serif" w:hAnsi="Calibri Light" w:cs="Calibri Light"/>
          <w:color w:val="000000"/>
          <w:sz w:val="18"/>
          <w:szCs w:val="18"/>
          <w:u w:val="single" w:color="000000"/>
          <w:lang w:eastAsia="pt-BR"/>
        </w:rPr>
        <w:t>n.º</w:t>
      </w:r>
      <w:proofErr w:type="gramEnd"/>
      <w:r w:rsidRPr="009E68CA">
        <w:rPr>
          <w:rFonts w:ascii="Calibri Light" w:eastAsia="Liberation Serif" w:hAnsi="Calibri Light" w:cs="Calibri Light"/>
          <w:color w:val="000000"/>
          <w:sz w:val="18"/>
          <w:szCs w:val="18"/>
          <w:u w:val="single" w:color="000000"/>
          <w:lang w:eastAsia="pt-BR"/>
        </w:rPr>
        <w:t xml:space="preserve"> 77, de 18 de março de 2020</w:t>
      </w:r>
      <w:r w:rsidRPr="009E68CA">
        <w:rPr>
          <w:rFonts w:ascii="Calibri Light" w:eastAsia="Liberation Serif" w:hAnsi="Calibri Light" w:cs="Calibri Light"/>
          <w:color w:val="000000"/>
          <w:sz w:val="18"/>
          <w:szCs w:val="18"/>
          <w:lang w:eastAsia="pt-BR"/>
        </w:rPr>
        <w:t xml:space="preserve">.    </w:t>
      </w:r>
    </w:p>
    <w:p w14:paraId="50DCF46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8.7.</w:t>
      </w:r>
      <w:r w:rsidRPr="009E68CA">
        <w:rPr>
          <w:rFonts w:ascii="Calibri Light" w:eastAsia="Liberation Serif" w:hAnsi="Calibri Light" w:cs="Calibri Light"/>
          <w:b/>
          <w:color w:val="000000"/>
          <w:sz w:val="18"/>
          <w:szCs w:val="18"/>
          <w:lang w:eastAsia="pt-BR"/>
        </w:rPr>
        <w:t xml:space="preserve"> Sociedade simples: </w:t>
      </w:r>
      <w:r w:rsidRPr="009E68CA">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479946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8.8.</w:t>
      </w:r>
      <w:r w:rsidRPr="009E68CA">
        <w:rPr>
          <w:rFonts w:ascii="Calibri Light" w:eastAsia="Liberation Serif" w:hAnsi="Calibri Light" w:cs="Calibri Light"/>
          <w:b/>
          <w:color w:val="000000"/>
          <w:sz w:val="18"/>
          <w:szCs w:val="18"/>
          <w:lang w:eastAsia="pt-BR"/>
        </w:rPr>
        <w:t xml:space="preserve"> Filial, sucursal ou agência de sociedade simples ou empresária:</w:t>
      </w:r>
      <w:r w:rsidRPr="009E68CA">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5E32549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Registro onde tem sede a matriz </w:t>
      </w:r>
    </w:p>
    <w:p w14:paraId="4BE5337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8.9.</w:t>
      </w:r>
      <w:r w:rsidRPr="009E68CA">
        <w:rPr>
          <w:rFonts w:ascii="Calibri Light" w:eastAsia="Liberation Serif" w:hAnsi="Calibri Light" w:cs="Calibri Light"/>
          <w:b/>
          <w:color w:val="000000"/>
          <w:sz w:val="18"/>
          <w:szCs w:val="18"/>
          <w:lang w:eastAsia="pt-BR"/>
        </w:rPr>
        <w:t xml:space="preserve"> Sociedade cooperativa:</w:t>
      </w:r>
      <w:r w:rsidRPr="009E68CA">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E68CA">
        <w:rPr>
          <w:rFonts w:ascii="Calibri Light" w:eastAsia="Liberation Serif" w:hAnsi="Calibri Light" w:cs="Calibri Light"/>
          <w:color w:val="000000"/>
          <w:sz w:val="18"/>
          <w:szCs w:val="18"/>
          <w:u w:val="single" w:color="000000"/>
          <w:lang w:eastAsia="pt-BR"/>
        </w:rPr>
        <w:t>art. 107 da Lei nº 5.764, de 16 de dezembro 1971</w:t>
      </w:r>
      <w:r w:rsidRPr="009E68CA">
        <w:rPr>
          <w:rFonts w:ascii="Calibri Light" w:eastAsia="Liberation Serif" w:hAnsi="Calibri Light" w:cs="Calibri Light"/>
          <w:color w:val="000000"/>
          <w:sz w:val="18"/>
          <w:szCs w:val="18"/>
          <w:lang w:eastAsia="pt-BR"/>
        </w:rPr>
        <w:t xml:space="preserve">.  </w:t>
      </w:r>
    </w:p>
    <w:p w14:paraId="32F48F6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8.10. Ato de autorização para o exercício da atividade de:</w:t>
      </w:r>
    </w:p>
    <w:p w14:paraId="6B2D880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8.10.1.  </w:t>
      </w:r>
      <w:proofErr w:type="gramStart"/>
      <w:r w:rsidRPr="009E68CA">
        <w:rPr>
          <w:rFonts w:ascii="Calibri Light" w:eastAsia="Liberation Serif" w:hAnsi="Calibri Light" w:cs="Calibri Light"/>
          <w:color w:val="000000"/>
          <w:sz w:val="18"/>
          <w:szCs w:val="18"/>
          <w:lang w:eastAsia="pt-BR"/>
        </w:rPr>
        <w:t>a</w:t>
      </w:r>
      <w:proofErr w:type="gramEnd"/>
      <w:r w:rsidRPr="009E68CA">
        <w:rPr>
          <w:rFonts w:ascii="Calibri Light" w:eastAsia="Liberation Serif" w:hAnsi="Calibri Light" w:cs="Calibri Light"/>
          <w:color w:val="000000"/>
          <w:sz w:val="18"/>
          <w:szCs w:val="18"/>
          <w:lang w:eastAsia="pt-BR"/>
        </w:rPr>
        <w:t xml:space="preserve"> Autorização de Funcionamento (AFE) vigente, emitida pela ANVISA, para os produtos abrangidos pela RDC nº 16, de 1º de abril de 2014, da</w:t>
      </w:r>
    </w:p>
    <w:p w14:paraId="4CC958A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ANVISA; </w:t>
      </w:r>
    </w:p>
    <w:p w14:paraId="635BCBB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8.10.2.    </w:t>
      </w:r>
      <w:proofErr w:type="gramStart"/>
      <w:r w:rsidRPr="009E68CA">
        <w:rPr>
          <w:rFonts w:ascii="Calibri Light" w:eastAsia="Liberation Serif" w:hAnsi="Calibri Light" w:cs="Calibri Light"/>
          <w:color w:val="000000"/>
          <w:sz w:val="18"/>
          <w:szCs w:val="18"/>
          <w:lang w:eastAsia="pt-BR"/>
        </w:rPr>
        <w:t>a</w:t>
      </w:r>
      <w:proofErr w:type="gramEnd"/>
      <w:r w:rsidRPr="009E68CA">
        <w:rPr>
          <w:rFonts w:ascii="Calibri Light" w:eastAsia="Liberation Serif" w:hAnsi="Calibri Light" w:cs="Calibri Light"/>
          <w:color w:val="000000"/>
          <w:sz w:val="18"/>
          <w:szCs w:val="18"/>
          <w:lang w:eastAsia="pt-BR"/>
        </w:rPr>
        <w:t xml:space="preserve"> Autorização de Funcionamento (AE) vigente, emitida pela ANVISA, para os produtos abrangidos pelo art. 3º da RDC nº 16, de 1º de abril de</w:t>
      </w:r>
    </w:p>
    <w:p w14:paraId="53A3611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2014, da ANVISA; </w:t>
      </w:r>
    </w:p>
    <w:p w14:paraId="3DD12E0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8.10.3. </w:t>
      </w:r>
      <w:proofErr w:type="gramStart"/>
      <w:r w:rsidRPr="009E68CA">
        <w:rPr>
          <w:rFonts w:ascii="Calibri Light" w:eastAsia="Liberation Serif" w:hAnsi="Calibri Light" w:cs="Calibri Light"/>
          <w:color w:val="000000"/>
          <w:sz w:val="18"/>
          <w:szCs w:val="18"/>
          <w:lang w:eastAsia="pt-BR"/>
        </w:rPr>
        <w:t>a</w:t>
      </w:r>
      <w:proofErr w:type="gramEnd"/>
      <w:r w:rsidRPr="009E68CA">
        <w:rPr>
          <w:rFonts w:ascii="Calibri Light" w:eastAsia="Liberation Serif" w:hAnsi="Calibri Light" w:cs="Calibri Light"/>
          <w:color w:val="000000"/>
          <w:sz w:val="18"/>
          <w:szCs w:val="18"/>
          <w:lang w:eastAsia="pt-BR"/>
        </w:rPr>
        <w:t xml:space="preserve"> Licença Sanitária Estadual ou Municipal vigente.</w:t>
      </w:r>
    </w:p>
    <w:p w14:paraId="1CDFF85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57462E97"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Habilitação fiscal, social e trabalhista   </w:t>
      </w:r>
    </w:p>
    <w:p w14:paraId="3A7637A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6442424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E68CA">
        <w:rPr>
          <w:rFonts w:ascii="Calibri Light" w:eastAsia="Liberation Serif" w:hAnsi="Calibri Light" w:cs="Calibri Light"/>
          <w:color w:val="000000"/>
          <w:sz w:val="18"/>
          <w:szCs w:val="18"/>
          <w:u w:val="single" w:color="000000"/>
          <w:lang w:eastAsia="pt-BR"/>
        </w:rPr>
        <w:t>Portaria Conjunta nº 1.751, de 02 de outubro de 201</w:t>
      </w:r>
      <w:r w:rsidRPr="009E68CA">
        <w:rPr>
          <w:rFonts w:ascii="Calibri Light" w:eastAsia="Liberation Serif" w:hAnsi="Calibri Light" w:cs="Calibri Light"/>
          <w:color w:val="000000"/>
          <w:sz w:val="18"/>
          <w:szCs w:val="18"/>
          <w:lang w:eastAsia="pt-BR"/>
        </w:rPr>
        <w:t>4, do Secretário da Receita Federal do Brasil e da Procuradora-Geral da Fazenda Nacional.</w:t>
      </w:r>
    </w:p>
    <w:p w14:paraId="5CF6AA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8.14. Prova de regularidade com o Fundo de Garantia do Tempo de Serviço (FGTS);</w:t>
      </w:r>
    </w:p>
    <w:p w14:paraId="7DF661E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9E68CA">
        <w:rPr>
          <w:rFonts w:ascii="Calibri Light" w:eastAsia="Liberation Serif" w:hAnsi="Calibri Light" w:cs="Calibri Light"/>
          <w:color w:val="000000"/>
          <w:sz w:val="18"/>
          <w:szCs w:val="18"/>
          <w:u w:val="single" w:color="000000"/>
          <w:lang w:eastAsia="pt-BR"/>
        </w:rPr>
        <w:t>Decreto-Lei nº 5.452, de 1º de maio de 1943</w:t>
      </w:r>
      <w:r w:rsidRPr="009E68CA">
        <w:rPr>
          <w:rFonts w:ascii="Calibri Light" w:eastAsia="Liberation Serif" w:hAnsi="Calibri Light" w:cs="Calibri Light"/>
          <w:color w:val="000000"/>
          <w:sz w:val="18"/>
          <w:szCs w:val="18"/>
          <w:lang w:eastAsia="pt-BR"/>
        </w:rPr>
        <w:t>;</w:t>
      </w:r>
    </w:p>
    <w:p w14:paraId="7017EB5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60AC101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3F23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5DCBB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9E68CA">
        <w:rPr>
          <w:rFonts w:ascii="Calibri Light" w:eastAsia="Liberation Serif" w:hAnsi="Calibri Light" w:cs="Calibri Light"/>
          <w:b/>
          <w:color w:val="000000"/>
          <w:sz w:val="18"/>
          <w:szCs w:val="18"/>
          <w:lang w:eastAsia="pt-BR"/>
        </w:rPr>
        <w:t xml:space="preserve">Qualificação Econômico-Financeira     </w:t>
      </w:r>
    </w:p>
    <w:p w14:paraId="2F5D79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8.20. Certidão negativa de insolvência civil expedida pelo distribuidor do domicílio ou sede do licitante, caso se trate de </w:t>
      </w:r>
      <w:proofErr w:type="spellStart"/>
      <w:r w:rsidRPr="009E68CA">
        <w:rPr>
          <w:rFonts w:ascii="Calibri Light" w:eastAsia="Liberation Serif" w:hAnsi="Calibri Light" w:cs="Calibri Light"/>
          <w:color w:val="000000"/>
          <w:sz w:val="18"/>
          <w:szCs w:val="18"/>
          <w:lang w:eastAsia="pt-BR"/>
        </w:rPr>
        <w:t>de</w:t>
      </w:r>
      <w:proofErr w:type="spellEnd"/>
      <w:r w:rsidRPr="009E68CA">
        <w:rPr>
          <w:rFonts w:ascii="Calibri Light" w:eastAsia="Liberation Serif" w:hAnsi="Calibri Light" w:cs="Calibri Light"/>
          <w:color w:val="000000"/>
          <w:sz w:val="18"/>
          <w:szCs w:val="18"/>
          <w:lang w:eastAsia="pt-BR"/>
        </w:rPr>
        <w:t xml:space="preserve"> sociedade simples;</w:t>
      </w:r>
    </w:p>
    <w:p w14:paraId="3009640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34E66C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w:t>
      </w:r>
      <w:proofErr w:type="gramStart"/>
      <w:r w:rsidRPr="009E68CA">
        <w:rPr>
          <w:rFonts w:ascii="Calibri Light" w:eastAsia="Liberation Serif" w:hAnsi="Calibri Light" w:cs="Calibri Light"/>
          <w:color w:val="000000"/>
          <w:sz w:val="18"/>
          <w:szCs w:val="18"/>
          <w:lang w:eastAsia="pt-BR"/>
        </w:rPr>
        <w:t>21.1..</w:t>
      </w:r>
      <w:proofErr w:type="gramEnd"/>
      <w:r w:rsidRPr="009E68CA">
        <w:rPr>
          <w:rFonts w:ascii="Calibri Light" w:eastAsia="Liberation Serif" w:hAnsi="Calibri Light" w:cs="Calibri Light"/>
          <w:color w:val="000000"/>
          <w:sz w:val="18"/>
          <w:szCs w:val="18"/>
          <w:lang w:eastAsia="pt-BR"/>
        </w:rPr>
        <w:t xml:space="preserve"> Caso o fornecedor esteja em recuperação judicial ou extrajudicial, deverá ser comprovado o acolhimento do plano de recuperação judicial ou a homologação do plano de recuperação extrajudicial, conforme o caso;</w:t>
      </w:r>
    </w:p>
    <w:p w14:paraId="21CA007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Outras comprovações </w:t>
      </w:r>
    </w:p>
    <w:p w14:paraId="5D81A2B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 Tratando-se de consórcio, caso admitida a sua participação:</w:t>
      </w:r>
    </w:p>
    <w:p w14:paraId="514CF2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10057072"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Designação do consórcio e sua composição;</w:t>
      </w:r>
    </w:p>
    <w:p w14:paraId="3BB78A59"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Finalidade do consórcio;</w:t>
      </w:r>
    </w:p>
    <w:p w14:paraId="0B43565F"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Prazo de duração do consórcio, que deve coincidir, no mínimo, com o prazo de vigência contratual;</w:t>
      </w:r>
    </w:p>
    <w:p w14:paraId="31552C6A"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Endereço do consórcio e o foro competente para dirimir eventuais demandas entre os consorciados;</w:t>
      </w:r>
    </w:p>
    <w:p w14:paraId="2B95B74D"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Definição das obrigações e responsabilidades de cada consorciado e das prestações específicas;</w:t>
      </w:r>
    </w:p>
    <w:p w14:paraId="29A5C1D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7093548"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74DFA8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58FD732"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1A3F52B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54D6C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14.133/2021.</w:t>
      </w:r>
    </w:p>
    <w:p w14:paraId="73C04EC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8.22.4. A inabilitação de qualquer consorciado acarretará a automática inabilitação do consórcio.</w:t>
      </w:r>
    </w:p>
    <w:p w14:paraId="339B3B3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653C018D" w14:textId="25153C47" w:rsidR="009E68CA" w:rsidRPr="009E68CA" w:rsidRDefault="009E68CA" w:rsidP="00040545">
      <w:pPr>
        <w:numPr>
          <w:ilvl w:val="2"/>
          <w:numId w:val="37"/>
        </w:numPr>
        <w:tabs>
          <w:tab w:val="left" w:pos="567"/>
        </w:tabs>
        <w:spacing w:after="0" w:line="240" w:lineRule="auto"/>
        <w:ind w:left="0"/>
        <w:jc w:val="both"/>
        <w:rPr>
          <w:rFonts w:ascii="Calibri Light" w:eastAsia="Calibri" w:hAnsi="Calibri Light" w:cs="Calibri Light"/>
          <w:color w:val="000000"/>
          <w:sz w:val="18"/>
          <w:szCs w:val="18"/>
          <w:lang w:eastAsia="pt-BR"/>
        </w:rPr>
      </w:pPr>
      <w:r w:rsidRPr="00A24EC2">
        <w:rPr>
          <w:rFonts w:ascii="Calibri Light" w:eastAsia="Liberation Sans" w:hAnsi="Calibri Light" w:cs="Calibri Light"/>
          <w:color w:val="000000"/>
          <w:sz w:val="18"/>
          <w:szCs w:val="18"/>
          <w:lang w:eastAsia="pt-BR"/>
        </w:rPr>
        <w:t>A relação</w:t>
      </w:r>
      <w:r w:rsidRPr="009E68CA">
        <w:rPr>
          <w:rFonts w:ascii="Calibri Light" w:eastAsia="Arial" w:hAnsi="Calibri Light" w:cs="Calibri Light"/>
          <w:color w:val="000000"/>
          <w:sz w:val="18"/>
          <w:szCs w:val="18"/>
          <w:lang w:eastAsia="pt-BR"/>
        </w:rPr>
        <w:t xml:space="preserve"> dos cooperados que atendem aos requisitos técnicos exigidos para a contratação e que executarão o contrato, com as respectivas atas de inscrição, respeitado o disposto nos </w:t>
      </w:r>
      <w:proofErr w:type="spellStart"/>
      <w:r w:rsidRPr="009E68CA">
        <w:rPr>
          <w:rFonts w:ascii="Calibri Light" w:eastAsia="Arial" w:hAnsi="Calibri Light" w:cs="Calibri Light"/>
          <w:color w:val="00007F"/>
          <w:sz w:val="18"/>
          <w:szCs w:val="18"/>
          <w:u w:val="single" w:color="000000"/>
          <w:lang w:eastAsia="pt-BR"/>
        </w:rPr>
        <w:t>arts</w:t>
      </w:r>
      <w:proofErr w:type="spellEnd"/>
      <w:r w:rsidRPr="009E68CA">
        <w:rPr>
          <w:rFonts w:ascii="Calibri Light" w:eastAsia="Arial" w:hAnsi="Calibri Light" w:cs="Calibri Light"/>
          <w:color w:val="00007F"/>
          <w:sz w:val="18"/>
          <w:szCs w:val="18"/>
          <w:u w:val="single" w:color="000000"/>
          <w:lang w:eastAsia="pt-BR"/>
        </w:rPr>
        <w:t>. 4º</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 xml:space="preserve">inciso XI, 21, inciso </w:t>
      </w:r>
      <w:r w:rsidRPr="009E68CA">
        <w:rPr>
          <w:rFonts w:ascii="Calibri Light" w:eastAsia="Arial" w:hAnsi="Calibri Light" w:cs="Calibri Light"/>
          <w:color w:val="00007F"/>
          <w:sz w:val="18"/>
          <w:szCs w:val="18"/>
          <w:lang w:eastAsia="pt-BR"/>
        </w:rPr>
        <w:t xml:space="preserve">I </w:t>
      </w:r>
      <w:r w:rsidRPr="009E68CA">
        <w:rPr>
          <w:rFonts w:ascii="Calibri Light" w:eastAsia="Arial" w:hAnsi="Calibri Light" w:cs="Calibri Light"/>
          <w:color w:val="000000"/>
          <w:sz w:val="18"/>
          <w:szCs w:val="18"/>
          <w:lang w:eastAsia="pt-BR"/>
        </w:rPr>
        <w:t xml:space="preserve">e </w:t>
      </w:r>
      <w:r w:rsidRPr="009E68CA">
        <w:rPr>
          <w:rFonts w:ascii="Calibri Light" w:eastAsia="Arial" w:hAnsi="Calibri Light" w:cs="Calibri Light"/>
          <w:color w:val="00007F"/>
          <w:sz w:val="18"/>
          <w:szCs w:val="18"/>
          <w:u w:val="single" w:color="000000"/>
          <w:lang w:eastAsia="pt-BR"/>
        </w:rPr>
        <w:t>42, §§2º a 6º da Lei n. 5.764, de 1971</w:t>
      </w:r>
      <w:r w:rsidRPr="009E68CA">
        <w:rPr>
          <w:rFonts w:ascii="Calibri Light" w:eastAsia="Arial" w:hAnsi="Calibri Light" w:cs="Calibri Light"/>
          <w:color w:val="000000"/>
          <w:sz w:val="18"/>
          <w:szCs w:val="18"/>
          <w:lang w:eastAsia="pt-BR"/>
        </w:rPr>
        <w:t>;</w:t>
      </w:r>
    </w:p>
    <w:p w14:paraId="4A146420" w14:textId="16AA4D8F" w:rsidR="009E68CA" w:rsidRPr="00CD7C0A" w:rsidRDefault="009E68CA" w:rsidP="00040545">
      <w:pPr>
        <w:numPr>
          <w:ilvl w:val="2"/>
          <w:numId w:val="37"/>
        </w:numPr>
        <w:tabs>
          <w:tab w:val="left" w:pos="1"/>
          <w:tab w:val="left" w:pos="567"/>
        </w:tabs>
        <w:spacing w:after="0" w:line="240" w:lineRule="auto"/>
        <w:ind w:left="0" w:firstLine="1"/>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 declaração de regularidade de situação do contribuinte individual – DRSCI, para cada um dos cooperados indicados;</w:t>
      </w:r>
    </w:p>
    <w:p w14:paraId="0B51FAAB" w14:textId="6D2F1EA9"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Regimento dos fundos instituídos pelos cooperados, com a ata da assembleia;</w:t>
      </w:r>
    </w:p>
    <w:p w14:paraId="630A19D5" w14:textId="13CC43D1"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Edital de convocação e ata da última assembleia geral, e registro de presença dos cooperados presentes nessa assembleia;</w:t>
      </w:r>
    </w:p>
    <w:p w14:paraId="158DE490" w14:textId="186B6F85"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Ata da reunião em que os cooperados autorizaram a cooperativa a contratar o objeto da licitação;</w:t>
      </w:r>
    </w:p>
    <w:p w14:paraId="7F86162A" w14:textId="1152CBAC" w:rsidR="009E68CA" w:rsidRPr="00040545" w:rsidRDefault="009E68CA" w:rsidP="00040545">
      <w:pPr>
        <w:numPr>
          <w:ilvl w:val="2"/>
          <w:numId w:val="37"/>
        </w:numPr>
        <w:tabs>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Arial" w:hAnsi="Calibri Light" w:cs="Calibri Light"/>
          <w:color w:val="000000"/>
          <w:sz w:val="18"/>
          <w:szCs w:val="18"/>
          <w:lang w:eastAsia="pt-BR"/>
        </w:rPr>
        <w:t>A última auditoria contábil-financeira da cooperativa, conforme dispõe o art. 112 da Lei n. 5.764, de 1971, ou uma declaração, sob as penas da lei</w:t>
      </w:r>
      <w:r w:rsidRPr="00040545">
        <w:rPr>
          <w:rFonts w:ascii="Calibri Light" w:eastAsia="Liberation Sans" w:hAnsi="Calibri Light" w:cs="Calibri Light"/>
          <w:color w:val="000000"/>
          <w:sz w:val="18"/>
          <w:szCs w:val="18"/>
          <w:lang w:eastAsia="pt-BR"/>
        </w:rPr>
        <w:t>, de que tal auditoria não foi exigida pelo órgão fiscalizador;</w:t>
      </w:r>
    </w:p>
    <w:p w14:paraId="560D4FC1" w14:textId="77777777" w:rsidR="009E68CA" w:rsidRPr="00040545" w:rsidRDefault="009E68CA" w:rsidP="00040545">
      <w:pPr>
        <w:numPr>
          <w:ilvl w:val="2"/>
          <w:numId w:val="37"/>
        </w:numPr>
        <w:tabs>
          <w:tab w:val="left" w:pos="426"/>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Liberation Sans"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7B97AC0" w14:textId="77777777" w:rsidR="009E68CA" w:rsidRPr="00CD7C0A" w:rsidRDefault="009E68CA" w:rsidP="009E68CA">
      <w:pPr>
        <w:spacing w:after="0" w:line="240" w:lineRule="auto"/>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 xml:space="preserve"> </w:t>
      </w:r>
    </w:p>
    <w:p w14:paraId="01A6F73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9. ESTIMATIVAS DO VALOR DA CONTRATAÇÃO</w:t>
      </w:r>
    </w:p>
    <w:p w14:paraId="7D6695D3"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38EBD3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FE764B"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10. ADEQUAÇÃO ORÇAMENTÁRIA </w:t>
      </w:r>
    </w:p>
    <w:p w14:paraId="3E0D10B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1647CE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proofErr w:type="gramStart"/>
      <w:r w:rsidRPr="009E68CA">
        <w:rPr>
          <w:rFonts w:ascii="Calibri Light" w:eastAsia="Liberation Serif" w:hAnsi="Calibri Light" w:cs="Calibri Light"/>
          <w:color w:val="000000"/>
          <w:sz w:val="18"/>
          <w:szCs w:val="18"/>
          <w:lang w:eastAsia="pt-BR"/>
        </w:rPr>
        <w:t xml:space="preserve">10.2 </w:t>
      </w:r>
      <w:r w:rsidRPr="009E68CA">
        <w:rPr>
          <w:rFonts w:ascii="Calibri Light" w:eastAsia="Liberation Sans" w:hAnsi="Calibri Light" w:cs="Calibri Light"/>
          <w:color w:val="000000"/>
          <w:sz w:val="18"/>
          <w:szCs w:val="18"/>
          <w:lang w:eastAsia="pt-BR"/>
        </w:rPr>
        <w:t>No</w:t>
      </w:r>
      <w:proofErr w:type="gramEnd"/>
      <w:r w:rsidRPr="009E68CA">
        <w:rPr>
          <w:rFonts w:ascii="Calibri Light" w:eastAsia="Liberation Sans" w:hAnsi="Calibri Light" w:cs="Calibri Light"/>
          <w:color w:val="000000"/>
          <w:sz w:val="18"/>
          <w:szCs w:val="18"/>
          <w:lang w:eastAsia="pt-BR"/>
        </w:rPr>
        <w:t xml:space="preserve"> presente exercício, a contratação será atendida pela seguinte dotação:</w:t>
      </w:r>
    </w:p>
    <w:p w14:paraId="5BDADAC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10.2.1. Gestão/Unidade: 092301;</w:t>
      </w:r>
    </w:p>
    <w:p w14:paraId="7608CF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10.2.2. Fonte de Recursos: 165.910.001;</w:t>
      </w:r>
    </w:p>
    <w:p w14:paraId="4B1AAED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10.2.3. Programa de Trabalho: PTRES 095715;</w:t>
      </w:r>
    </w:p>
    <w:p w14:paraId="59B172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10.2.4. Elemento de Despesa: 33903030;</w:t>
      </w:r>
    </w:p>
    <w:p w14:paraId="078FD06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10.2.5. Plano Interno: N/A</w:t>
      </w:r>
      <w:r w:rsidRPr="009E68CA">
        <w:rPr>
          <w:rFonts w:ascii="Calibri Light" w:eastAsia="Liberation Serif" w:hAnsi="Calibri Light" w:cs="Calibri Light"/>
          <w:color w:val="000000"/>
          <w:sz w:val="18"/>
          <w:szCs w:val="18"/>
          <w:lang w:eastAsia="pt-BR"/>
        </w:rPr>
        <w:t xml:space="preserve"> </w:t>
      </w:r>
    </w:p>
    <w:p w14:paraId="333A52D6"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 xml:space="preserve">10.3. Quando a execução do contrato ultrapassar o presente exercício, a dotação relativa </w:t>
      </w:r>
      <w:proofErr w:type="gramStart"/>
      <w:r w:rsidRPr="009E68CA">
        <w:rPr>
          <w:rFonts w:ascii="Calibri Light" w:eastAsia="Liberation Sans" w:hAnsi="Calibri Light" w:cs="Calibri Light"/>
          <w:i/>
          <w:color w:val="000000"/>
          <w:sz w:val="18"/>
          <w:szCs w:val="18"/>
          <w:lang w:eastAsia="pt-BR"/>
        </w:rPr>
        <w:t>ao(</w:t>
      </w:r>
      <w:proofErr w:type="gramEnd"/>
      <w:r w:rsidRPr="009E68CA">
        <w:rPr>
          <w:rFonts w:ascii="Calibri Light" w:eastAsia="Liberation Sans" w:hAnsi="Calibri Light" w:cs="Calibri Light"/>
          <w:i/>
          <w:color w:val="000000"/>
          <w:sz w:val="18"/>
          <w:szCs w:val="18"/>
          <w:lang w:eastAsia="pt-BR"/>
        </w:rPr>
        <w:t xml:space="preserve">s) exercício(s) financeiro(s) subsequente(s) será indicada após aprovação da Lei Orçamentária respectiva e liberação dos créditos correspondentes, mediante </w:t>
      </w:r>
      <w:proofErr w:type="spellStart"/>
      <w:r w:rsidRPr="009E68CA">
        <w:rPr>
          <w:rFonts w:ascii="Calibri Light" w:eastAsia="Liberation Sans" w:hAnsi="Calibri Light" w:cs="Calibri Light"/>
          <w:i/>
          <w:color w:val="000000"/>
          <w:sz w:val="18"/>
          <w:szCs w:val="18"/>
          <w:lang w:eastAsia="pt-BR"/>
        </w:rPr>
        <w:t>apostilamento</w:t>
      </w:r>
      <w:proofErr w:type="spellEnd"/>
      <w:r w:rsidRPr="009E68CA">
        <w:rPr>
          <w:rFonts w:ascii="Calibri Light" w:eastAsia="Liberation Sans" w:hAnsi="Calibri Light" w:cs="Calibri Light"/>
          <w:i/>
          <w:color w:val="000000"/>
          <w:sz w:val="18"/>
          <w:szCs w:val="18"/>
          <w:lang w:eastAsia="pt-BR"/>
        </w:rPr>
        <w:t>.</w:t>
      </w:r>
    </w:p>
    <w:p w14:paraId="5F88B2A8"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A3ACBD9"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Modelo Padrão Adotado</w:t>
      </w:r>
    </w:p>
    <w:p w14:paraId="5CAAFE2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Termo de Referência: </w:t>
      </w:r>
    </w:p>
    <w:p w14:paraId="26E3F79B" w14:textId="77777777" w:rsidR="009E68CA" w:rsidRPr="009E68CA" w:rsidRDefault="009E68CA" w:rsidP="009E68CA">
      <w:pPr>
        <w:spacing w:after="0" w:line="240" w:lineRule="auto"/>
        <w:ind w:left="-5" w:right="7414"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Administração Pública do Estado São Paulo Minuta padronizada.</w:t>
      </w:r>
    </w:p>
    <w:p w14:paraId="129EB0F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Análise técnica: Subsecretaria de Gestão. Exame jurídico: PGE</w:t>
      </w:r>
    </w:p>
    <w:p w14:paraId="6CF74A9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Termo de Referência - Aquisição - Licitação</w:t>
      </w:r>
    </w:p>
    <w:p w14:paraId="65F58D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Versão atualizada em: 05/09/2024</w:t>
      </w:r>
    </w:p>
    <w:p w14:paraId="184CB5C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1E66CC2"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3. Nível de acesso</w:t>
      </w:r>
    </w:p>
    <w:p w14:paraId="0FE723A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3150451E"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F785C3F"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Responsáveis</w:t>
      </w:r>
    </w:p>
    <w:p w14:paraId="2F6EFA98" w14:textId="7777E09C" w:rsidR="00B37FD6" w:rsidRPr="0046524F" w:rsidRDefault="009E68CA" w:rsidP="009E68CA">
      <w:pPr>
        <w:pStyle w:val="Corpodetexto"/>
        <w:rPr>
          <w:rFonts w:ascii="Times New Roman"/>
          <w:sz w:val="21"/>
          <w:lang w:val="pt-BR"/>
        </w:rPr>
      </w:pPr>
      <w:r w:rsidRPr="009E68CA">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val="pt-BR" w:eastAsia="pt-BR"/>
        </w:rPr>
        <w:t>Decreto nº 10.543, de 13 de novembro de 2020</w:t>
      </w:r>
      <w:r w:rsidRPr="009E68CA">
        <w:rPr>
          <w:rFonts w:ascii="Calibri Light" w:eastAsia="Liberation Serif" w:hAnsi="Calibri Light" w:cs="Calibri Light"/>
          <w:color w:val="000000"/>
          <w:sz w:val="18"/>
          <w:szCs w:val="18"/>
          <w:lang w:val="pt-BR" w:eastAsia="pt-BR"/>
        </w:rPr>
        <w:t>.</w:t>
      </w:r>
    </w:p>
    <w:p w14:paraId="717E706E" w14:textId="6B117464" w:rsidR="00646BA1" w:rsidRPr="00646BA1" w:rsidRDefault="00646BA1" w:rsidP="00E116DD">
      <w:pPr>
        <w:pStyle w:val="Ttulo3"/>
        <w:spacing w:before="96"/>
        <w:ind w:left="0"/>
        <w:jc w:val="left"/>
        <w:rPr>
          <w:rFonts w:ascii="Arial" w:hAnsi="Arial" w:cs="Arial"/>
          <w:sz w:val="18"/>
          <w:szCs w:val="18"/>
        </w:rPr>
      </w:pPr>
      <w:r>
        <w:t xml:space="preserve">        </w:t>
      </w:r>
    </w:p>
    <w:p w14:paraId="564E200C" w14:textId="108429AB" w:rsidR="00C11B71" w:rsidRPr="00616304" w:rsidRDefault="00616304" w:rsidP="00616304">
      <w:pPr>
        <w:spacing w:before="89"/>
        <w:ind w:right="2577" w:firstLine="426"/>
        <w:rPr>
          <w:rFonts w:ascii="Arial" w:hAnsi="Arial" w:cs="Arial"/>
          <w:sz w:val="18"/>
          <w:szCs w:val="18"/>
        </w:rPr>
      </w:pPr>
      <w:r w:rsidRPr="00616304">
        <w:rPr>
          <w:rFonts w:ascii="Arial" w:hAnsi="Arial" w:cs="Arial"/>
          <w:b/>
          <w:sz w:val="18"/>
          <w:szCs w:val="18"/>
        </w:rPr>
        <w:t>ANA CLAUDIA DOS SANTOS OLIVEIRA</w:t>
      </w:r>
      <w:r w:rsidRPr="00616304">
        <w:rPr>
          <w:rFonts w:ascii="Arial" w:hAnsi="Arial" w:cs="Arial"/>
          <w:sz w:val="18"/>
          <w:szCs w:val="18"/>
        </w:rPr>
        <w:br/>
        <w:t xml:space="preserve">         Op. Micro Pl.</w:t>
      </w:r>
    </w:p>
    <w:p w14:paraId="26D1FD72" w14:textId="77777777" w:rsidR="00067491" w:rsidRPr="00616304" w:rsidRDefault="00067491" w:rsidP="00067491">
      <w:pPr>
        <w:pStyle w:val="Ttulo3"/>
        <w:ind w:left="0" w:firstLine="426"/>
        <w:jc w:val="left"/>
        <w:rPr>
          <w:rFonts w:ascii="Arial" w:hAnsi="Arial" w:cs="Arial"/>
          <w:sz w:val="18"/>
          <w:szCs w:val="18"/>
        </w:rPr>
      </w:pPr>
      <w:r w:rsidRPr="00616304">
        <w:rPr>
          <w:rFonts w:ascii="Arial" w:hAnsi="Arial" w:cs="Arial"/>
          <w:sz w:val="18"/>
          <w:szCs w:val="18"/>
        </w:rPr>
        <w:t>MARIA</w:t>
      </w:r>
      <w:r w:rsidRPr="00616304">
        <w:rPr>
          <w:rFonts w:ascii="Arial" w:hAnsi="Arial" w:cs="Arial"/>
          <w:spacing w:val="17"/>
          <w:sz w:val="18"/>
          <w:szCs w:val="18"/>
        </w:rPr>
        <w:t xml:space="preserve"> </w:t>
      </w:r>
      <w:r w:rsidRPr="00616304">
        <w:rPr>
          <w:rFonts w:ascii="Arial" w:hAnsi="Arial" w:cs="Arial"/>
          <w:sz w:val="18"/>
          <w:szCs w:val="18"/>
        </w:rPr>
        <w:t>MITIKO</w:t>
      </w:r>
      <w:r w:rsidRPr="00616304">
        <w:rPr>
          <w:rFonts w:ascii="Arial" w:hAnsi="Arial" w:cs="Arial"/>
          <w:spacing w:val="18"/>
          <w:sz w:val="18"/>
          <w:szCs w:val="18"/>
        </w:rPr>
        <w:t xml:space="preserve"> </w:t>
      </w:r>
      <w:r w:rsidRPr="00616304">
        <w:rPr>
          <w:rFonts w:ascii="Arial" w:hAnsi="Arial" w:cs="Arial"/>
          <w:sz w:val="18"/>
          <w:szCs w:val="18"/>
        </w:rPr>
        <w:t>HIRAISHI</w:t>
      </w:r>
    </w:p>
    <w:p w14:paraId="60F4C55F" w14:textId="3AE96719" w:rsidR="00067491" w:rsidRPr="00616304" w:rsidRDefault="00067491" w:rsidP="00067491">
      <w:pPr>
        <w:spacing w:before="89"/>
        <w:ind w:right="2577" w:firstLine="426"/>
        <w:rPr>
          <w:rFonts w:ascii="Arial" w:hAnsi="Arial" w:cs="Arial"/>
          <w:sz w:val="18"/>
          <w:szCs w:val="18"/>
        </w:rPr>
      </w:pPr>
      <w:r w:rsidRPr="00616304">
        <w:rPr>
          <w:rFonts w:ascii="Arial" w:hAnsi="Arial" w:cs="Arial"/>
          <w:sz w:val="18"/>
          <w:szCs w:val="18"/>
        </w:rPr>
        <w:t>Equipe</w:t>
      </w:r>
      <w:r w:rsidRPr="00616304">
        <w:rPr>
          <w:rFonts w:ascii="Arial" w:hAnsi="Arial" w:cs="Arial"/>
          <w:spacing w:val="-4"/>
          <w:sz w:val="18"/>
          <w:szCs w:val="18"/>
        </w:rPr>
        <w:t xml:space="preserve"> </w:t>
      </w:r>
      <w:r w:rsidRPr="00616304">
        <w:rPr>
          <w:rFonts w:ascii="Arial" w:hAnsi="Arial" w:cs="Arial"/>
          <w:sz w:val="18"/>
          <w:szCs w:val="18"/>
        </w:rPr>
        <w:t>de</w:t>
      </w:r>
      <w:r w:rsidRPr="00616304">
        <w:rPr>
          <w:rFonts w:ascii="Arial" w:hAnsi="Arial" w:cs="Arial"/>
          <w:spacing w:val="-3"/>
          <w:sz w:val="18"/>
          <w:szCs w:val="18"/>
        </w:rPr>
        <w:t xml:space="preserve"> </w:t>
      </w:r>
      <w:r w:rsidRPr="00616304">
        <w:rPr>
          <w:rFonts w:ascii="Arial" w:hAnsi="Arial" w:cs="Arial"/>
          <w:sz w:val="18"/>
          <w:szCs w:val="18"/>
        </w:rPr>
        <w:t>apoio</w:t>
      </w:r>
    </w:p>
    <w:p w14:paraId="5046B6DB" w14:textId="77777777" w:rsidR="004107A9" w:rsidRPr="00616304" w:rsidRDefault="004107A9" w:rsidP="004107A9">
      <w:pPr>
        <w:pStyle w:val="Ttulo3"/>
        <w:jc w:val="left"/>
        <w:rPr>
          <w:rFonts w:ascii="Arial" w:hAnsi="Arial" w:cs="Arial"/>
          <w:sz w:val="18"/>
          <w:szCs w:val="18"/>
        </w:rPr>
      </w:pPr>
      <w:r w:rsidRPr="00616304">
        <w:rPr>
          <w:rFonts w:ascii="Arial" w:hAnsi="Arial" w:cs="Arial"/>
          <w:sz w:val="18"/>
          <w:szCs w:val="18"/>
        </w:rPr>
        <w:t>PRISCILA SANTANA DESTRO</w:t>
      </w:r>
    </w:p>
    <w:p w14:paraId="43E1CEB8" w14:textId="4082458F" w:rsidR="004107A9" w:rsidRDefault="004107A9" w:rsidP="004107A9">
      <w:pPr>
        <w:spacing w:before="89"/>
        <w:ind w:right="2577" w:firstLine="426"/>
        <w:rPr>
          <w:rFonts w:ascii="Arial" w:hAnsi="Arial" w:cs="Arial"/>
          <w:sz w:val="18"/>
          <w:szCs w:val="18"/>
        </w:rPr>
      </w:pPr>
      <w:r w:rsidRPr="00616304">
        <w:rPr>
          <w:rFonts w:ascii="Arial" w:hAnsi="Arial" w:cs="Arial"/>
          <w:sz w:val="18"/>
          <w:szCs w:val="18"/>
        </w:rPr>
        <w:t>Supervisora</w:t>
      </w:r>
    </w:p>
    <w:p w14:paraId="60B368F9" w14:textId="77777777" w:rsidR="00750CE6" w:rsidRDefault="00750CE6" w:rsidP="004107A9">
      <w:pPr>
        <w:spacing w:before="89"/>
        <w:ind w:right="2577" w:firstLine="426"/>
        <w:rPr>
          <w:rFonts w:ascii="Arial" w:hAnsi="Arial" w:cs="Arial"/>
          <w:sz w:val="18"/>
          <w:szCs w:val="18"/>
        </w:rPr>
      </w:pP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4CB2FA6C" w14:textId="2A98FACC" w:rsidR="009D79F1" w:rsidRPr="002D6B80" w:rsidRDefault="00592295" w:rsidP="009D79F1">
      <w:pPr>
        <w:spacing w:after="165" w:line="240" w:lineRule="auto"/>
        <w:jc w:val="center"/>
        <w:rPr>
          <w:rFonts w:ascii="Arial" w:eastAsia="Times New Roman" w:hAnsi="Arial" w:cs="Arial"/>
          <w:b/>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616304" w:rsidRPr="00616304">
        <w:rPr>
          <w:b/>
        </w:rPr>
        <w:t>983</w:t>
      </w:r>
      <w:r w:rsidR="002D6B80" w:rsidRPr="00616304">
        <w:rPr>
          <w:b/>
        </w:rPr>
        <w:t>/2025</w:t>
      </w:r>
    </w:p>
    <w:p w14:paraId="5AC4954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 Informações Básicas</w:t>
      </w:r>
    </w:p>
    <w:p w14:paraId="429F732C" w14:textId="3249322E"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616304">
        <w:rPr>
          <w:rFonts w:ascii="Calibri Light" w:eastAsia="Liberation Serif" w:hAnsi="Calibri Light" w:cs="Calibri Light"/>
          <w:color w:val="000000"/>
          <w:sz w:val="18"/>
          <w:szCs w:val="18"/>
          <w:lang w:eastAsia="pt-BR"/>
        </w:rPr>
        <w:t xml:space="preserve">Número do processo: </w:t>
      </w:r>
      <w:r w:rsidR="007B283B" w:rsidRPr="00616304">
        <w:rPr>
          <w:rFonts w:ascii="Calibri Light" w:eastAsia="Liberation Serif" w:hAnsi="Calibri Light" w:cs="Calibri Light"/>
          <w:color w:val="000000"/>
          <w:sz w:val="18"/>
          <w:szCs w:val="18"/>
          <w:lang w:eastAsia="pt-BR"/>
        </w:rPr>
        <w:t>145.00029023/2025-36</w:t>
      </w:r>
    </w:p>
    <w:p w14:paraId="7A12498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A9BCB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Descrição da necessidade</w:t>
      </w:r>
    </w:p>
    <w:p w14:paraId="35DA2F3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Aquisição de </w:t>
      </w:r>
      <w:r w:rsidRPr="009E68CA">
        <w:rPr>
          <w:rFonts w:ascii="Calibri Light" w:eastAsia="Arial" w:hAnsi="Calibri Light" w:cs="Calibri Light"/>
          <w:b/>
          <w:color w:val="000000"/>
          <w:sz w:val="18"/>
          <w:szCs w:val="18"/>
          <w:lang w:eastAsia="pt-BR"/>
        </w:rPr>
        <w:t>material de consumo</w:t>
      </w:r>
      <w:r w:rsidRPr="009E68CA">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0E52ECD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02"/>
        <w:gridCol w:w="784"/>
        <w:gridCol w:w="743"/>
        <w:gridCol w:w="721"/>
        <w:gridCol w:w="797"/>
        <w:gridCol w:w="996"/>
      </w:tblGrid>
      <w:tr w:rsidR="00FF780B" w:rsidRPr="009E68CA" w14:paraId="785AE512" w14:textId="77777777" w:rsidTr="002C3398">
        <w:tc>
          <w:tcPr>
            <w:tcW w:w="0" w:type="auto"/>
            <w:shd w:val="clear" w:color="auto" w:fill="auto"/>
          </w:tcPr>
          <w:p w14:paraId="1E539D23" w14:textId="2BB1606F"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Item</w:t>
            </w:r>
          </w:p>
        </w:tc>
        <w:tc>
          <w:tcPr>
            <w:tcW w:w="0" w:type="auto"/>
            <w:shd w:val="clear" w:color="auto" w:fill="auto"/>
          </w:tcPr>
          <w:p w14:paraId="08C01CB0" w14:textId="3389F4A5"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Especificação</w:t>
            </w:r>
          </w:p>
        </w:tc>
        <w:tc>
          <w:tcPr>
            <w:tcW w:w="0" w:type="auto"/>
            <w:shd w:val="clear" w:color="auto" w:fill="auto"/>
          </w:tcPr>
          <w:p w14:paraId="4D193EAA" w14:textId="640CF3E2"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Código</w:t>
            </w:r>
          </w:p>
        </w:tc>
        <w:tc>
          <w:tcPr>
            <w:tcW w:w="0" w:type="auto"/>
            <w:shd w:val="clear" w:color="auto" w:fill="auto"/>
          </w:tcPr>
          <w:p w14:paraId="5C85D879" w14:textId="58B0C982"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 xml:space="preserve">Cód. </w:t>
            </w:r>
            <w:proofErr w:type="spellStart"/>
            <w:r w:rsidRPr="00B635F7">
              <w:rPr>
                <w:rFonts w:cstheme="minorHAnsi"/>
                <w:b/>
                <w:sz w:val="14"/>
                <w:szCs w:val="14"/>
              </w:rPr>
              <w:t>Siafisico</w:t>
            </w:r>
            <w:proofErr w:type="spellEnd"/>
          </w:p>
        </w:tc>
        <w:tc>
          <w:tcPr>
            <w:tcW w:w="0" w:type="auto"/>
            <w:shd w:val="clear" w:color="auto" w:fill="auto"/>
          </w:tcPr>
          <w:p w14:paraId="15CE7632" w14:textId="648762D7"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CATMAT</w:t>
            </w:r>
          </w:p>
        </w:tc>
        <w:tc>
          <w:tcPr>
            <w:tcW w:w="0" w:type="auto"/>
            <w:shd w:val="clear" w:color="auto" w:fill="auto"/>
          </w:tcPr>
          <w:p w14:paraId="2C9926A5" w14:textId="2E374C7F"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proofErr w:type="spellStart"/>
            <w:r w:rsidRPr="00B635F7">
              <w:rPr>
                <w:rFonts w:cstheme="minorHAnsi"/>
                <w:b/>
                <w:sz w:val="14"/>
                <w:szCs w:val="14"/>
              </w:rPr>
              <w:t>Und</w:t>
            </w:r>
            <w:proofErr w:type="spellEnd"/>
            <w:r w:rsidRPr="00B635F7">
              <w:rPr>
                <w:rFonts w:cstheme="minorHAnsi"/>
                <w:b/>
                <w:sz w:val="14"/>
                <w:szCs w:val="14"/>
              </w:rPr>
              <w:t>. de medida</w:t>
            </w:r>
          </w:p>
        </w:tc>
        <w:tc>
          <w:tcPr>
            <w:tcW w:w="0" w:type="auto"/>
            <w:shd w:val="clear" w:color="auto" w:fill="auto"/>
          </w:tcPr>
          <w:p w14:paraId="0A6C508D" w14:textId="7FE7C62E" w:rsidR="00FF780B" w:rsidRPr="009E68CA" w:rsidRDefault="00FF780B" w:rsidP="00FF780B">
            <w:pPr>
              <w:spacing w:after="0" w:line="240" w:lineRule="auto"/>
              <w:jc w:val="both"/>
              <w:rPr>
                <w:rFonts w:ascii="Calibri Light" w:eastAsia="Calibri" w:hAnsi="Calibri Light" w:cs="Calibri Light"/>
                <w:b/>
                <w:color w:val="000000"/>
                <w:sz w:val="18"/>
                <w:szCs w:val="18"/>
                <w:lang w:eastAsia="pt-BR"/>
              </w:rPr>
            </w:pPr>
            <w:r w:rsidRPr="00B635F7">
              <w:rPr>
                <w:rFonts w:cstheme="minorHAnsi"/>
                <w:b/>
                <w:sz w:val="14"/>
                <w:szCs w:val="14"/>
              </w:rPr>
              <w:t>Quantidade</w:t>
            </w:r>
          </w:p>
        </w:tc>
      </w:tr>
      <w:tr w:rsidR="00FF780B" w:rsidRPr="009E68CA" w14:paraId="744BDE24" w14:textId="77777777" w:rsidTr="002C3398">
        <w:tc>
          <w:tcPr>
            <w:tcW w:w="0" w:type="auto"/>
            <w:shd w:val="clear" w:color="auto" w:fill="auto"/>
          </w:tcPr>
          <w:p w14:paraId="5212D80D" w14:textId="2A6CE11E"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1</w:t>
            </w:r>
          </w:p>
        </w:tc>
        <w:tc>
          <w:tcPr>
            <w:tcW w:w="0" w:type="auto"/>
            <w:shd w:val="clear" w:color="auto" w:fill="auto"/>
          </w:tcPr>
          <w:p w14:paraId="37F755F2" w14:textId="1145A62F"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tc>
        <w:tc>
          <w:tcPr>
            <w:tcW w:w="0" w:type="auto"/>
            <w:shd w:val="clear" w:color="auto" w:fill="auto"/>
          </w:tcPr>
          <w:p w14:paraId="26A8FBFC" w14:textId="3651BCCA"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61130449</w:t>
            </w:r>
          </w:p>
        </w:tc>
        <w:tc>
          <w:tcPr>
            <w:tcW w:w="0" w:type="auto"/>
            <w:shd w:val="clear" w:color="auto" w:fill="auto"/>
          </w:tcPr>
          <w:p w14:paraId="3BD7A892" w14:textId="22077EBE"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2500060</w:t>
            </w:r>
          </w:p>
        </w:tc>
        <w:tc>
          <w:tcPr>
            <w:tcW w:w="0" w:type="auto"/>
            <w:shd w:val="clear" w:color="auto" w:fill="auto"/>
          </w:tcPr>
          <w:p w14:paraId="5B6AC174" w14:textId="5C02B671"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458078</w:t>
            </w:r>
          </w:p>
        </w:tc>
        <w:tc>
          <w:tcPr>
            <w:tcW w:w="0" w:type="auto"/>
            <w:shd w:val="clear" w:color="auto" w:fill="auto"/>
          </w:tcPr>
          <w:p w14:paraId="298C65DE" w14:textId="694C4934"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PECA</w:t>
            </w:r>
          </w:p>
        </w:tc>
        <w:tc>
          <w:tcPr>
            <w:tcW w:w="0" w:type="auto"/>
            <w:shd w:val="clear" w:color="auto" w:fill="auto"/>
          </w:tcPr>
          <w:p w14:paraId="0A2CD09D" w14:textId="7D0C0014"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 xml:space="preserve"> 61.294,0000</w:t>
            </w:r>
          </w:p>
        </w:tc>
      </w:tr>
      <w:tr w:rsidR="00FF780B" w:rsidRPr="009E68CA" w14:paraId="3831D7D8" w14:textId="77777777" w:rsidTr="002C3398">
        <w:tc>
          <w:tcPr>
            <w:tcW w:w="0" w:type="auto"/>
            <w:shd w:val="clear" w:color="auto" w:fill="auto"/>
          </w:tcPr>
          <w:p w14:paraId="1D95F361" w14:textId="5890C339"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2</w:t>
            </w:r>
          </w:p>
        </w:tc>
        <w:tc>
          <w:tcPr>
            <w:tcW w:w="0" w:type="auto"/>
            <w:shd w:val="clear" w:color="auto" w:fill="auto"/>
          </w:tcPr>
          <w:p w14:paraId="1CA6A416" w14:textId="0487A53C"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 xml:space="preserve">SIST. P/ ASPIRAÇÃO DE SECREÇÃO C/ VÁLV. SEGURANÇA E ANTÍ-REFLUXO 1.000 ML (INFANTIL) FRASCO PLÁSTICO RÍGIDO COM SUPORTE E COM CAPACIDADE ATÉ 1.000 ML.  VALVULA ANTI REFLUXO (AR) VALVULA DE SEGURANÇA E 2 EXTENSÕES DE PVC. ESTERIL APIROGENICO.  EMBALAGEM INDIVIDUAL TRAZENDO DADOS IDENTIFICAÇÃO, PROCEDENCIA, DATA ESTERILIZAÇÃO, VENCIMENTO, </w:t>
            </w:r>
            <w:proofErr w:type="gramStart"/>
            <w:r w:rsidRPr="00B635F7">
              <w:rPr>
                <w:rFonts w:cstheme="minorHAnsi"/>
                <w:sz w:val="14"/>
                <w:szCs w:val="14"/>
              </w:rPr>
              <w:t>NR.LOTE</w:t>
            </w:r>
            <w:proofErr w:type="gramEnd"/>
            <w:r w:rsidRPr="00B635F7">
              <w:rPr>
                <w:rFonts w:cstheme="minorHAnsi"/>
                <w:sz w:val="14"/>
                <w:szCs w:val="14"/>
              </w:rPr>
              <w:t>, RG MINISTERIO DA SAÚDE. VALIDADE DO MATERIAL NA ENTREGA SUPERIOR 1 ANO.</w:t>
            </w:r>
          </w:p>
        </w:tc>
        <w:tc>
          <w:tcPr>
            <w:tcW w:w="0" w:type="auto"/>
            <w:shd w:val="clear" w:color="auto" w:fill="auto"/>
          </w:tcPr>
          <w:p w14:paraId="3FF19D49" w14:textId="78D24620"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61160004</w:t>
            </w:r>
          </w:p>
        </w:tc>
        <w:tc>
          <w:tcPr>
            <w:tcW w:w="0" w:type="auto"/>
            <w:shd w:val="clear" w:color="auto" w:fill="auto"/>
          </w:tcPr>
          <w:p w14:paraId="332BC353" w14:textId="66C64BA1"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1790773</w:t>
            </w:r>
          </w:p>
        </w:tc>
        <w:tc>
          <w:tcPr>
            <w:tcW w:w="0" w:type="auto"/>
            <w:shd w:val="clear" w:color="auto" w:fill="auto"/>
          </w:tcPr>
          <w:p w14:paraId="30F11DC5" w14:textId="03B39AA9"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619218</w:t>
            </w:r>
          </w:p>
        </w:tc>
        <w:tc>
          <w:tcPr>
            <w:tcW w:w="0" w:type="auto"/>
            <w:shd w:val="clear" w:color="auto" w:fill="auto"/>
          </w:tcPr>
          <w:p w14:paraId="2D0FE782" w14:textId="055BA062"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UNIDADE</w:t>
            </w:r>
          </w:p>
        </w:tc>
        <w:tc>
          <w:tcPr>
            <w:tcW w:w="0" w:type="auto"/>
            <w:shd w:val="clear" w:color="auto" w:fill="auto"/>
          </w:tcPr>
          <w:p w14:paraId="56313101" w14:textId="3F7A7FCA"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 xml:space="preserve">    624,0000</w:t>
            </w:r>
          </w:p>
        </w:tc>
      </w:tr>
      <w:tr w:rsidR="00FF780B" w:rsidRPr="009E68CA" w14:paraId="1F46814F" w14:textId="77777777" w:rsidTr="002C3398">
        <w:tc>
          <w:tcPr>
            <w:tcW w:w="0" w:type="auto"/>
            <w:shd w:val="clear" w:color="auto" w:fill="auto"/>
          </w:tcPr>
          <w:p w14:paraId="24028FB7" w14:textId="698F27C3"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3</w:t>
            </w:r>
          </w:p>
        </w:tc>
        <w:tc>
          <w:tcPr>
            <w:tcW w:w="0" w:type="auto"/>
            <w:shd w:val="clear" w:color="auto" w:fill="auto"/>
          </w:tcPr>
          <w:p w14:paraId="11501A4D" w14:textId="672E75A0"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EQUIPO EXTENSOR COM DUPLO CANAL COMPATIVEL COM ASPIRADOR ULTRASSONICO TIPO  SONOCA, CONFECCIONADO EM PVC TRANSPARENTE,DIAMETRO EXTERNO 3,9 MM E INTERNO 2,9 MM, SILICONIZADO, COMPOSTO DE 01 TUBO COM 01 METRO, E OUTRO COM 6 METROS DE COMPRIMENTO,SENDO UMA VIA PARA IRRIGACAO E OUTRA PARA ASPIRACAO, ENTRADA DE AR COM FILTRO BACTERIOLOGICO, CAMARA FLEXIVEL, PONTAS LUER LOCK NAS EXTREMIDADES PROXIMAL E DISTAL, CLAMPES CORTA FLUXO NA EXTENSAO DO TUBO, ESTERIL, ATOXICO, DESCARTAVEL, EMBALADO EM MATERIAL QUE PROMOVA BARREIRA MICROBIANA E ABERTURA ASSEPTICA.DEVERA OBEDECER A LEGISLACAO ATUAL VIGENTE, ANVISA/MS.</w:t>
            </w:r>
          </w:p>
        </w:tc>
        <w:tc>
          <w:tcPr>
            <w:tcW w:w="0" w:type="auto"/>
            <w:shd w:val="clear" w:color="auto" w:fill="auto"/>
          </w:tcPr>
          <w:p w14:paraId="490DC600" w14:textId="0B3DA835"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61200054</w:t>
            </w:r>
          </w:p>
        </w:tc>
        <w:tc>
          <w:tcPr>
            <w:tcW w:w="0" w:type="auto"/>
            <w:shd w:val="clear" w:color="auto" w:fill="auto"/>
          </w:tcPr>
          <w:p w14:paraId="3071D986" w14:textId="30BC6744"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4261690</w:t>
            </w:r>
          </w:p>
        </w:tc>
        <w:tc>
          <w:tcPr>
            <w:tcW w:w="0" w:type="auto"/>
            <w:shd w:val="clear" w:color="auto" w:fill="auto"/>
          </w:tcPr>
          <w:p w14:paraId="1AB2B642" w14:textId="0F06146F"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609792</w:t>
            </w:r>
          </w:p>
        </w:tc>
        <w:tc>
          <w:tcPr>
            <w:tcW w:w="0" w:type="auto"/>
            <w:shd w:val="clear" w:color="auto" w:fill="auto"/>
          </w:tcPr>
          <w:p w14:paraId="5506CDE1" w14:textId="0759785A"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UNIDADE</w:t>
            </w:r>
          </w:p>
        </w:tc>
        <w:tc>
          <w:tcPr>
            <w:tcW w:w="0" w:type="auto"/>
            <w:shd w:val="clear" w:color="auto" w:fill="auto"/>
          </w:tcPr>
          <w:p w14:paraId="01150AA8" w14:textId="3035212D"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 xml:space="preserve">    228,0000</w:t>
            </w:r>
          </w:p>
        </w:tc>
      </w:tr>
      <w:tr w:rsidR="00FF780B" w:rsidRPr="009E68CA" w14:paraId="0729E7D2" w14:textId="77777777" w:rsidTr="002C3398">
        <w:tc>
          <w:tcPr>
            <w:tcW w:w="0" w:type="auto"/>
            <w:shd w:val="clear" w:color="auto" w:fill="auto"/>
          </w:tcPr>
          <w:p w14:paraId="6C4FEE0A" w14:textId="0B23EC22"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4</w:t>
            </w:r>
          </w:p>
        </w:tc>
        <w:tc>
          <w:tcPr>
            <w:tcW w:w="0" w:type="auto"/>
            <w:shd w:val="clear" w:color="auto" w:fill="auto"/>
          </w:tcPr>
          <w:p w14:paraId="516BD3D1" w14:textId="6B304477"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TORNEIRA DESCARTÁVEL DE 3 VIAS COM CANAIS DE FLUXO,TRANSPARENTE, CONFECCIONADA EM POLICARBONATO / POLIAMIDA, ATÓXICO, APIROGÊNICO, RESISTENTE,  COM DOIS CONECTORES FÊMEAS LUER DE ADAPTAÇÃO PERFEITA E COM TAMPA PROTETORA , UM CONECTOR MACHO TIPO LUER LOCK ROTATIVO DE ADAPTAÇÃO PERFEITA COM TAMPA PROTETORA , MANOPLA COM GIRO DE 360 GRAUS  E SETAS INDICATIVAS, COM PRESSÃO DE RESISTÊNCIA DE FLUXO  SUFICIENTE PARA INFUSÃO SIMULTÂNEA DE  MÚLTIPLAS DROGAS VASOATIVAS OU NÃO, POR BOMBA OU GRAVITACIONAL. DEVE SER COMPATIVEL COM MEDICAMENTOS QUE CONTENHAM LIPIDES EVITANDO QUE HAJA INTERACOES COM A MATERIA PRIMA DA TORNEIRINHA OCASIONANDO RACHADURAS E/</w:t>
            </w:r>
            <w:proofErr w:type="gramStart"/>
            <w:r w:rsidRPr="00B635F7">
              <w:rPr>
                <w:rFonts w:cstheme="minorHAnsi"/>
                <w:sz w:val="14"/>
                <w:szCs w:val="14"/>
              </w:rPr>
              <w:t>OU  VAZAMENTOS</w:t>
            </w:r>
            <w:proofErr w:type="gramEnd"/>
            <w:r w:rsidRPr="00B635F7">
              <w:rPr>
                <w:rFonts w:cstheme="minorHAnsi"/>
                <w:sz w:val="14"/>
                <w:szCs w:val="14"/>
              </w:rPr>
              <w:t>. EMBALAGEM UNITÁRIA QUE PROMOVA BARREIRA MICROBIANA E PERMITA ABERTURA ASSÉPTICA, COM DADOS DE IDENTIFICAÇÃO, LOTE, VALIDADE E REFERENCIA. A APRESENTAÇÃO DO PRODUTO DEVERÁ OBEDECER A LEGISLAÇÃO VIGENTE ANVISA/MS.</w:t>
            </w:r>
          </w:p>
        </w:tc>
        <w:tc>
          <w:tcPr>
            <w:tcW w:w="0" w:type="auto"/>
            <w:shd w:val="clear" w:color="auto" w:fill="auto"/>
          </w:tcPr>
          <w:p w14:paraId="30A9DF34" w14:textId="0E590C79"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61233906</w:t>
            </w:r>
          </w:p>
        </w:tc>
        <w:tc>
          <w:tcPr>
            <w:tcW w:w="0" w:type="auto"/>
            <w:shd w:val="clear" w:color="auto" w:fill="auto"/>
          </w:tcPr>
          <w:p w14:paraId="7FE4A567" w14:textId="00560E3F"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5082560</w:t>
            </w:r>
          </w:p>
        </w:tc>
        <w:tc>
          <w:tcPr>
            <w:tcW w:w="0" w:type="auto"/>
            <w:shd w:val="clear" w:color="auto" w:fill="auto"/>
          </w:tcPr>
          <w:p w14:paraId="01AA669E" w14:textId="7BC3582B"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457480</w:t>
            </w:r>
          </w:p>
        </w:tc>
        <w:tc>
          <w:tcPr>
            <w:tcW w:w="0" w:type="auto"/>
            <w:shd w:val="clear" w:color="auto" w:fill="auto"/>
          </w:tcPr>
          <w:p w14:paraId="012F7B2B" w14:textId="5E9C8B0A"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UNIDADE</w:t>
            </w:r>
          </w:p>
        </w:tc>
        <w:tc>
          <w:tcPr>
            <w:tcW w:w="0" w:type="auto"/>
            <w:shd w:val="clear" w:color="auto" w:fill="auto"/>
          </w:tcPr>
          <w:p w14:paraId="1594C3D8" w14:textId="235531A3"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278.004,0000</w:t>
            </w:r>
          </w:p>
        </w:tc>
      </w:tr>
      <w:tr w:rsidR="00FF780B" w:rsidRPr="009E68CA" w14:paraId="7D74CA01" w14:textId="77777777" w:rsidTr="002C3398">
        <w:tc>
          <w:tcPr>
            <w:tcW w:w="0" w:type="auto"/>
            <w:shd w:val="clear" w:color="auto" w:fill="auto"/>
          </w:tcPr>
          <w:p w14:paraId="7308A567" w14:textId="2EBBF6B9"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5</w:t>
            </w:r>
          </w:p>
        </w:tc>
        <w:tc>
          <w:tcPr>
            <w:tcW w:w="0" w:type="auto"/>
            <w:shd w:val="clear" w:color="auto" w:fill="auto"/>
          </w:tcPr>
          <w:p w14:paraId="2DBE426D" w14:textId="7A1BC137"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SERINGADESCARTAVEL PARA HEMODINAMICA 20ML, PONTA LUER LOCK, APROPRIADA PARA CONEXÃO AO CATETER.EMBOLO DE BORRACHA E CORPO DO MATERIAL POLIMERICO DE BAIXA DENSIDADE PARA INFUSAO MANUAL DE CONTRASTE. ESTERIL, APIROGENICO. EMBALAGEM INDIVIDUAL, EM MATERIAL QUE PROMOVA BARREIRA MICROBIANA E ABERTURA ASSEPTICA, A APRESENTAÇÃO DO PRODUTO DEVERA OBEDECER A LEGISLAÇÃO VIGENTE, ANVISA/MS.EM CONFORMIDADE COM ABNT NBR ISO 7886-2/2003, RDC-3/2011</w:t>
            </w:r>
          </w:p>
        </w:tc>
        <w:tc>
          <w:tcPr>
            <w:tcW w:w="0" w:type="auto"/>
            <w:shd w:val="clear" w:color="auto" w:fill="auto"/>
          </w:tcPr>
          <w:p w14:paraId="7707198D" w14:textId="7546EBD1"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61320003</w:t>
            </w:r>
          </w:p>
        </w:tc>
        <w:tc>
          <w:tcPr>
            <w:tcW w:w="0" w:type="auto"/>
            <w:shd w:val="clear" w:color="auto" w:fill="auto"/>
          </w:tcPr>
          <w:p w14:paraId="666C1AC6" w14:textId="547F258F"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511714</w:t>
            </w:r>
          </w:p>
        </w:tc>
        <w:tc>
          <w:tcPr>
            <w:tcW w:w="0" w:type="auto"/>
            <w:shd w:val="clear" w:color="auto" w:fill="auto"/>
          </w:tcPr>
          <w:p w14:paraId="5C4C1524" w14:textId="5E568EAA"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439627</w:t>
            </w:r>
          </w:p>
        </w:tc>
        <w:tc>
          <w:tcPr>
            <w:tcW w:w="0" w:type="auto"/>
            <w:shd w:val="clear" w:color="auto" w:fill="auto"/>
          </w:tcPr>
          <w:p w14:paraId="6DD3DF8A" w14:textId="17019828"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UNIDADE</w:t>
            </w:r>
          </w:p>
        </w:tc>
        <w:tc>
          <w:tcPr>
            <w:tcW w:w="0" w:type="auto"/>
            <w:shd w:val="clear" w:color="auto" w:fill="auto"/>
          </w:tcPr>
          <w:p w14:paraId="7433ACB0" w14:textId="5ECA28BB" w:rsidR="00FF780B" w:rsidRPr="009E68CA" w:rsidRDefault="00FF780B" w:rsidP="00FF780B">
            <w:pPr>
              <w:spacing w:after="0" w:line="240" w:lineRule="auto"/>
              <w:jc w:val="both"/>
              <w:rPr>
                <w:rFonts w:ascii="Calibri Light" w:eastAsia="Calibri" w:hAnsi="Calibri Light" w:cs="Calibri Light"/>
                <w:color w:val="000000"/>
                <w:sz w:val="18"/>
                <w:szCs w:val="18"/>
                <w:lang w:eastAsia="pt-BR"/>
              </w:rPr>
            </w:pPr>
            <w:r w:rsidRPr="00B635F7">
              <w:rPr>
                <w:rFonts w:cstheme="minorHAnsi"/>
                <w:sz w:val="14"/>
                <w:szCs w:val="14"/>
              </w:rPr>
              <w:t xml:space="preserve">  8.194,0000</w:t>
            </w:r>
          </w:p>
        </w:tc>
      </w:tr>
    </w:tbl>
    <w:p w14:paraId="0248CB2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proofErr w:type="gramStart"/>
      <w:r w:rsidRPr="009E68CA">
        <w:rPr>
          <w:rFonts w:ascii="Calibri Light" w:eastAsia="Arial" w:hAnsi="Calibri Light" w:cs="Calibri Light"/>
          <w:color w:val="000000"/>
          <w:sz w:val="18"/>
          <w:szCs w:val="18"/>
          <w:lang w:eastAsia="pt-BR"/>
        </w:rPr>
        <w:t>O(</w:t>
      </w:r>
      <w:proofErr w:type="gramEnd"/>
      <w:r w:rsidRPr="009E68CA">
        <w:rPr>
          <w:rFonts w:ascii="Calibri Light" w:eastAsia="Arial" w:hAnsi="Calibri Light" w:cs="Calibri Light"/>
          <w:color w:val="000000"/>
          <w:sz w:val="18"/>
          <w:szCs w:val="18"/>
          <w:lang w:eastAsia="pt-BR"/>
        </w:rPr>
        <w:t>s) item(</w:t>
      </w:r>
      <w:proofErr w:type="spellStart"/>
      <w:r w:rsidRPr="009E68CA">
        <w:rPr>
          <w:rFonts w:ascii="Calibri Light" w:eastAsia="Arial" w:hAnsi="Calibri Light" w:cs="Calibri Light"/>
          <w:color w:val="000000"/>
          <w:sz w:val="18"/>
          <w:szCs w:val="18"/>
          <w:lang w:eastAsia="pt-BR"/>
        </w:rPr>
        <w:t>ns</w:t>
      </w:r>
      <w:proofErr w:type="spellEnd"/>
      <w:r w:rsidRPr="009E68CA">
        <w:rPr>
          <w:rFonts w:ascii="Calibri Light" w:eastAsia="Arial" w:hAnsi="Calibri Light" w:cs="Calibri Light"/>
          <w:color w:val="000000"/>
          <w:sz w:val="18"/>
          <w:szCs w:val="18"/>
          <w:lang w:eastAsia="pt-BR"/>
        </w:rPr>
        <w:t>) integra(m) o rol de materiais básicos, fundamentais e de uso corrente nas várias unidades e rotinas hospitalares, tratando-se, portanto, de contratação de grande importância.</w:t>
      </w:r>
    </w:p>
    <w:p w14:paraId="3DA75A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847186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3. Área requisitante</w:t>
      </w:r>
    </w:p>
    <w:p w14:paraId="3A80BB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de Suprimentos do HCFMUSP</w:t>
      </w:r>
    </w:p>
    <w:p w14:paraId="77AFB0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p>
    <w:p w14:paraId="2A1CCD8E" w14:textId="0E49743D" w:rsidR="009E68CA" w:rsidRPr="00616304" w:rsidRDefault="009E68CA" w:rsidP="009E68CA">
      <w:pPr>
        <w:tabs>
          <w:tab w:val="center" w:pos="6843"/>
        </w:tabs>
        <w:spacing w:after="0" w:line="240" w:lineRule="auto"/>
        <w:ind w:left="-15"/>
        <w:rPr>
          <w:rFonts w:ascii="Calibri Light" w:eastAsia="Liberation Serif" w:hAnsi="Calibri Light" w:cs="Calibri Light"/>
          <w:bCs/>
          <w:color w:val="000000"/>
          <w:sz w:val="18"/>
          <w:szCs w:val="18"/>
          <w:lang w:eastAsia="pt-BR"/>
        </w:rPr>
      </w:pPr>
      <w:r w:rsidRPr="009E68CA">
        <w:rPr>
          <w:rFonts w:ascii="Calibri Light" w:eastAsia="Liberation Serif" w:hAnsi="Calibri Light" w:cs="Calibri Light"/>
          <w:b/>
          <w:bCs/>
          <w:color w:val="000000"/>
          <w:sz w:val="18"/>
          <w:szCs w:val="18"/>
          <w:lang w:eastAsia="pt-BR"/>
        </w:rPr>
        <w:t>Responsável</w:t>
      </w:r>
      <w:r w:rsidRPr="009E68CA">
        <w:rPr>
          <w:rFonts w:ascii="Calibri Light" w:eastAsia="Liberation Serif" w:hAnsi="Calibri Light" w:cs="Calibri Light"/>
          <w:b/>
          <w:bCs/>
          <w:color w:val="000000"/>
          <w:sz w:val="18"/>
          <w:szCs w:val="18"/>
          <w:lang w:eastAsia="pt-BR"/>
        </w:rPr>
        <w:br/>
      </w:r>
      <w:r w:rsidR="00616304" w:rsidRPr="00616304">
        <w:rPr>
          <w:rFonts w:ascii="Calibri Light" w:eastAsia="Liberation Serif" w:hAnsi="Calibri Light" w:cs="Calibri Light"/>
          <w:bCs/>
          <w:color w:val="000000"/>
          <w:sz w:val="18"/>
          <w:szCs w:val="18"/>
          <w:lang w:eastAsia="pt-BR"/>
        </w:rPr>
        <w:t>INCOR, IPQ, IOT, ICHC, ICR, IMREA, INRAD, SUP e SAMSS</w:t>
      </w:r>
    </w:p>
    <w:p w14:paraId="2E069ABA" w14:textId="77777777" w:rsidR="009E68CA" w:rsidRPr="00616304" w:rsidRDefault="009E68CA" w:rsidP="009E68CA">
      <w:pPr>
        <w:keepNext/>
        <w:keepLines/>
        <w:spacing w:after="0" w:line="240" w:lineRule="auto"/>
        <w:ind w:left="-5" w:hanging="10"/>
        <w:outlineLvl w:val="1"/>
        <w:rPr>
          <w:rFonts w:ascii="Calibri Light" w:eastAsia="Liberation Serif" w:hAnsi="Calibri Light" w:cs="Calibri Light"/>
          <w:bCs/>
          <w:color w:val="000000"/>
          <w:sz w:val="18"/>
          <w:szCs w:val="18"/>
          <w:lang w:eastAsia="pt-BR"/>
        </w:rPr>
      </w:pPr>
    </w:p>
    <w:p w14:paraId="4E6A98C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Descrição dos Requisitos da Contratação</w:t>
      </w:r>
    </w:p>
    <w:p w14:paraId="6A72ED0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55FBA88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27D9A2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Deverá ser anexada cópia do respectivo ato formal dispensando o registro, se for o caso;</w:t>
      </w:r>
    </w:p>
    <w:p w14:paraId="1790038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AE4AD83"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1E12F0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36D6722B" w14:textId="77777777" w:rsidR="009E68CA" w:rsidRPr="009E68CA" w:rsidRDefault="009E68CA" w:rsidP="009E68CA">
      <w:pPr>
        <w:spacing w:after="0" w:line="240" w:lineRule="auto"/>
        <w:ind w:left="13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BE6A5CD" w14:textId="77777777" w:rsidR="009E68CA" w:rsidRPr="009E68CA" w:rsidRDefault="009E68CA" w:rsidP="009E68CA">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SUSTENTABILIDADE</w:t>
      </w:r>
    </w:p>
    <w:p w14:paraId="3A739392"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7EF129A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8.077, de 2013.</w:t>
      </w:r>
    </w:p>
    <w:p w14:paraId="04D878F7"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FA5484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2D401D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GARANTIA DA CONTRATAÇÃO </w:t>
      </w:r>
    </w:p>
    <w:p w14:paraId="1A56D0B3" w14:textId="77777777" w:rsidR="009E68CA" w:rsidRPr="009E68CA" w:rsidRDefault="009E68CA" w:rsidP="009E68CA">
      <w:pPr>
        <w:spacing w:after="0" w:line="240" w:lineRule="auto"/>
        <w:ind w:left="7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0F911C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D07D0CE" w14:textId="77777777" w:rsidR="009E68CA" w:rsidRPr="00616304"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16304">
        <w:rPr>
          <w:rFonts w:ascii="Calibri Light" w:eastAsia="Liberation Serif" w:hAnsi="Calibri Light" w:cs="Calibri Light"/>
          <w:b/>
          <w:color w:val="000000"/>
          <w:sz w:val="18"/>
          <w:szCs w:val="18"/>
          <w:lang w:eastAsia="pt-BR"/>
        </w:rPr>
        <w:t>5. Levantamento de Mercado</w:t>
      </w:r>
    </w:p>
    <w:p w14:paraId="3FE24262" w14:textId="6AEB74D6" w:rsidR="009E68CA" w:rsidRDefault="00616304" w:rsidP="009E68CA">
      <w:pPr>
        <w:spacing w:after="0" w:line="240" w:lineRule="auto"/>
        <w:ind w:left="-5" w:hanging="10"/>
        <w:jc w:val="both"/>
        <w:rPr>
          <w:rFonts w:ascii="Calibri Light" w:eastAsia="Liberation Sans" w:hAnsi="Calibri Light" w:cs="Calibri Light"/>
          <w:color w:val="000000"/>
          <w:sz w:val="18"/>
          <w:szCs w:val="18"/>
          <w:lang w:eastAsia="pt-BR"/>
        </w:rPr>
      </w:pPr>
      <w:r w:rsidRPr="00616304">
        <w:rPr>
          <w:rFonts w:ascii="Calibri Light" w:eastAsia="Liberation Sans"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 Item 02 – Considerando que após a realização da pesquisa, utilizando todos os parâmetros estabelecidos na legislação específica e indicações da equipe técnica, verificamos que no histórico de compras anteriores, nos últimos 05 anos, os itens foram registrados pela empresa BIOTEC PRODUTOS HOSPITALARES LTDA , que demonstrou o atendimento pleno das exigências do HCFMUSP, conforme o documento anexo a este ETP. Este fato, no entanto, pela dinâmica do mercado, em princípio não indica ser o único fornecedor do ramo e/ou marca capaz de concorrer na licitação em andamento. Item 03– Considerando que após a realização da pesquisa, utilizando todos os parâmetros estabelecidos na legislação específica e indicações da equipe técnica, verificamos que no histórico de compras anteriores, nos últimos 07 anos, os itens foram registrados pela empresa FRESENIUS MEDICAL CARE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65EE1E91" w14:textId="77777777" w:rsidR="00616304" w:rsidRPr="00616304" w:rsidRDefault="00616304" w:rsidP="009E68CA">
      <w:pPr>
        <w:spacing w:after="0" w:line="240" w:lineRule="auto"/>
        <w:ind w:left="-5" w:hanging="10"/>
        <w:jc w:val="both"/>
        <w:rPr>
          <w:rFonts w:ascii="Calibri Light" w:eastAsia="Liberation Sans" w:hAnsi="Calibri Light" w:cs="Calibri Light"/>
          <w:color w:val="000000"/>
          <w:sz w:val="18"/>
          <w:szCs w:val="18"/>
          <w:lang w:eastAsia="pt-BR"/>
        </w:rPr>
      </w:pPr>
    </w:p>
    <w:p w14:paraId="6619716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6. Descrição da solução como um todo</w:t>
      </w:r>
    </w:p>
    <w:p w14:paraId="791F96E3"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BEC7DF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AA893F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4040550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F0AA42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5648C90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1560A3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CD2713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4E1C4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5F9FACB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BB1583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D924C9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090F413" w14:textId="77777777" w:rsidR="009E68CA" w:rsidRPr="00616304"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16304">
        <w:rPr>
          <w:rFonts w:ascii="Calibri Light" w:eastAsia="Liberation Serif" w:hAnsi="Calibri Light" w:cs="Calibri Light"/>
          <w:b/>
          <w:color w:val="000000"/>
          <w:sz w:val="18"/>
          <w:szCs w:val="18"/>
          <w:lang w:eastAsia="pt-BR"/>
        </w:rPr>
        <w:t>7. Estimativa das Quantidades a serem contratadas</w:t>
      </w:r>
    </w:p>
    <w:p w14:paraId="33F07816" w14:textId="77777777" w:rsidR="009E68CA" w:rsidRPr="00616304"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616304">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C863FDB" w14:textId="77777777" w:rsidR="003E5DAD" w:rsidRDefault="003E5DAD" w:rsidP="009E68CA">
      <w:pPr>
        <w:spacing w:after="0" w:line="240" w:lineRule="auto"/>
        <w:ind w:left="-5" w:hanging="10"/>
        <w:jc w:val="both"/>
        <w:rPr>
          <w:rFonts w:ascii="Calibri Light" w:eastAsia="Liberation Serif" w:hAnsi="Calibri Light" w:cs="Calibri Light"/>
          <w:color w:val="000000"/>
          <w:sz w:val="18"/>
          <w:szCs w:val="18"/>
          <w:highlight w:val="yellow"/>
          <w:lang w:eastAsia="pt-BR"/>
        </w:rPr>
      </w:pPr>
    </w:p>
    <w:p w14:paraId="2BBAFF6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FE4C78B"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8. Estimativa do Valor da Contratação</w:t>
      </w:r>
    </w:p>
    <w:p w14:paraId="46C7F10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F76184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vantagens do orçamento sigiloso são inúmeras, dentre elas pontuamos as seguintes:</w:t>
      </w:r>
    </w:p>
    <w:p w14:paraId="708DE58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EAB83ED"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proofErr w:type="gramStart"/>
      <w:r w:rsidRPr="009E68CA">
        <w:rPr>
          <w:rFonts w:ascii="Calibri Light" w:eastAsia="Arial" w:hAnsi="Calibri Light" w:cs="Calibri Light"/>
          <w:color w:val="000000"/>
          <w:sz w:val="18"/>
          <w:szCs w:val="18"/>
          <w:lang w:eastAsia="pt-BR"/>
        </w:rPr>
        <w:t>busca</w:t>
      </w:r>
      <w:proofErr w:type="gramEnd"/>
      <w:r w:rsidRPr="009E68CA">
        <w:rPr>
          <w:rFonts w:ascii="Calibri Light" w:eastAsia="Arial" w:hAnsi="Calibri Light" w:cs="Calibri Light"/>
          <w:color w:val="000000"/>
          <w:sz w:val="18"/>
          <w:szCs w:val="18"/>
          <w:lang w:eastAsia="pt-BR"/>
        </w:rPr>
        <w:t xml:space="preserve"> diminuir a assimetria de informações entre a administração e o licitante e, dentre podemos citar:</w:t>
      </w:r>
    </w:p>
    <w:p w14:paraId="64F0D5C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645A2AA"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proofErr w:type="gramStart"/>
      <w:r w:rsidRPr="009E68CA">
        <w:rPr>
          <w:rFonts w:ascii="Calibri Light" w:eastAsia="Arial" w:hAnsi="Calibri Light" w:cs="Calibri Light"/>
          <w:color w:val="000000"/>
          <w:sz w:val="18"/>
          <w:szCs w:val="18"/>
          <w:lang w:eastAsia="pt-BR"/>
        </w:rPr>
        <w:t>estimula</w:t>
      </w:r>
      <w:proofErr w:type="gramEnd"/>
      <w:r w:rsidRPr="009E68CA">
        <w:rPr>
          <w:rFonts w:ascii="Calibri Light" w:eastAsia="Arial" w:hAnsi="Calibri Light" w:cs="Calibri Light"/>
          <w:color w:val="000000"/>
          <w:sz w:val="18"/>
          <w:szCs w:val="18"/>
          <w:lang w:eastAsia="pt-BR"/>
        </w:rPr>
        <w:t xml:space="preserve"> os licitantes a apresentarem propostas reais de preços, de acordo com os seus custos efetivos;</w:t>
      </w:r>
    </w:p>
    <w:p w14:paraId="387DFACC"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40B2FF0"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proofErr w:type="gramStart"/>
      <w:r w:rsidRPr="009E68CA">
        <w:rPr>
          <w:rFonts w:ascii="Calibri Light" w:eastAsia="Arial" w:hAnsi="Calibri Light" w:cs="Calibri Light"/>
          <w:color w:val="000000"/>
          <w:sz w:val="18"/>
          <w:szCs w:val="18"/>
          <w:lang w:eastAsia="pt-BR"/>
        </w:rPr>
        <w:t>dificulta</w:t>
      </w:r>
      <w:proofErr w:type="gramEnd"/>
      <w:r w:rsidRPr="009E68CA">
        <w:rPr>
          <w:rFonts w:ascii="Calibri Light" w:eastAsia="Arial" w:hAnsi="Calibri Light" w:cs="Calibri Light"/>
          <w:color w:val="000000"/>
          <w:sz w:val="18"/>
          <w:szCs w:val="18"/>
          <w:lang w:eastAsia="pt-BR"/>
        </w:rPr>
        <w:t xml:space="preserve"> a participação de empresas sem expertise, com menor capacidade de planejamento ou responsabilidade técnica na confecção das propostas; busca fazer com que os licitantes apresentem suas melhores propostas;</w:t>
      </w:r>
    </w:p>
    <w:p w14:paraId="4C3ADD2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423E1E"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proofErr w:type="gramStart"/>
      <w:r w:rsidRPr="009E68CA">
        <w:rPr>
          <w:rFonts w:ascii="Calibri Light" w:eastAsia="Arial" w:hAnsi="Calibri Light" w:cs="Calibri Light"/>
          <w:color w:val="000000"/>
          <w:sz w:val="18"/>
          <w:szCs w:val="18"/>
          <w:lang w:eastAsia="pt-BR"/>
        </w:rPr>
        <w:t>fomenta</w:t>
      </w:r>
      <w:proofErr w:type="gramEnd"/>
      <w:r w:rsidRPr="009E68CA">
        <w:rPr>
          <w:rFonts w:ascii="Calibri Light" w:eastAsia="Arial" w:hAnsi="Calibri Light" w:cs="Calibri Light"/>
          <w:color w:val="000000"/>
          <w:sz w:val="18"/>
          <w:szCs w:val="18"/>
          <w:lang w:eastAsia="pt-BR"/>
        </w:rPr>
        <w:t xml:space="preserve"> a negociação; (v) busca evitar o conluio nas licitações, ou seja, tem por escopo principal selecionar a proposta mais vantajosa para a administração.</w:t>
      </w:r>
    </w:p>
    <w:p w14:paraId="4D55B36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BD1551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8B9E37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E58282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9. Justificativa para o Parcelamento ou não da Solução</w:t>
      </w:r>
    </w:p>
    <w:p w14:paraId="4709CE9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9E68CA">
        <w:rPr>
          <w:rFonts w:ascii="Calibri Light" w:eastAsia="Liberation Serif" w:hAnsi="Calibri Light" w:cs="Calibri Light"/>
          <w:b/>
          <w:color w:val="000000"/>
          <w:sz w:val="18"/>
          <w:szCs w:val="18"/>
          <w:lang w:eastAsia="pt-BR"/>
        </w:rPr>
        <w:t>ITEM</w:t>
      </w:r>
      <w:r w:rsidRPr="009E68CA">
        <w:rPr>
          <w:rFonts w:ascii="Calibri Light" w:eastAsia="Liberation Serif" w:hAnsi="Calibri Light" w:cs="Calibri Light"/>
          <w:color w:val="000000"/>
          <w:sz w:val="18"/>
          <w:szCs w:val="18"/>
          <w:lang w:eastAsia="pt-BR"/>
        </w:rPr>
        <w:t>, pois técnica e economicamente os materiais são características técnicas semelhantes. Ademais, o item objeto da presente contratação pode ser fornecido diversas empresas, preservando-se o caráter competitivo do certame.</w:t>
      </w:r>
    </w:p>
    <w:p w14:paraId="5E47501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0D88F5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10. Contratações Correlatas e/ou Interdependentes</w:t>
      </w:r>
    </w:p>
    <w:p w14:paraId="3F01038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 presente contratação não guarda interdependência ou tem correlação com outros </w:t>
      </w:r>
      <w:proofErr w:type="spellStart"/>
      <w:r w:rsidRPr="009E68CA">
        <w:rPr>
          <w:rFonts w:ascii="Calibri Light" w:eastAsia="Arial" w:hAnsi="Calibri Light" w:cs="Calibri Light"/>
          <w:color w:val="000000"/>
          <w:sz w:val="18"/>
          <w:szCs w:val="18"/>
          <w:lang w:eastAsia="pt-BR"/>
        </w:rPr>
        <w:t>DFDs</w:t>
      </w:r>
      <w:proofErr w:type="spellEnd"/>
      <w:r w:rsidRPr="009E68CA">
        <w:rPr>
          <w:rFonts w:ascii="Calibri Light" w:eastAsia="Arial" w:hAnsi="Calibri Light" w:cs="Calibri Light"/>
          <w:color w:val="000000"/>
          <w:sz w:val="18"/>
          <w:szCs w:val="18"/>
          <w:lang w:eastAsia="pt-BR"/>
        </w:rPr>
        <w:t>.</w:t>
      </w:r>
    </w:p>
    <w:p w14:paraId="24F05D8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3440F2F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11. Alinhamento entre a Contratação e o Planejamento</w:t>
      </w:r>
    </w:p>
    <w:p w14:paraId="3AB4B46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Os itens previstos nesta contratação estão de acordo com o planejamento da Instituição </w:t>
      </w:r>
      <w:r w:rsidRPr="00B603F7">
        <w:rPr>
          <w:rFonts w:ascii="Calibri Light" w:eastAsia="Arial" w:hAnsi="Calibri Light" w:cs="Calibri Light"/>
          <w:color w:val="000000"/>
          <w:sz w:val="18"/>
          <w:szCs w:val="18"/>
          <w:lang w:eastAsia="pt-BR"/>
        </w:rPr>
        <w:t>para o exercício 2026.</w:t>
      </w:r>
    </w:p>
    <w:p w14:paraId="417AD89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0D429FE"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12. Resultados Pretendidos</w:t>
      </w:r>
    </w:p>
    <w:p w14:paraId="065BC8E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w:t>
      </w:r>
      <w:proofErr w:type="spellStart"/>
      <w:r w:rsidRPr="009E68CA">
        <w:rPr>
          <w:rFonts w:ascii="Calibri Light" w:eastAsia="Arial" w:hAnsi="Calibri Light" w:cs="Calibri Light"/>
          <w:color w:val="000000"/>
          <w:sz w:val="18"/>
          <w:szCs w:val="18"/>
          <w:lang w:eastAsia="pt-BR"/>
        </w:rPr>
        <w:t>pactuações</w:t>
      </w:r>
      <w:proofErr w:type="spellEnd"/>
      <w:r w:rsidRPr="009E68CA">
        <w:rPr>
          <w:rFonts w:ascii="Calibri Light" w:eastAsia="Arial" w:hAnsi="Calibri Light" w:cs="Calibri Light"/>
          <w:color w:val="000000"/>
          <w:sz w:val="18"/>
          <w:szCs w:val="18"/>
          <w:lang w:eastAsia="pt-BR"/>
        </w:rPr>
        <w:t xml:space="preserve"> e </w:t>
      </w:r>
      <w:proofErr w:type="spellStart"/>
      <w:r w:rsidRPr="009E68CA">
        <w:rPr>
          <w:rFonts w:ascii="Calibri Light" w:eastAsia="Arial" w:hAnsi="Calibri Light" w:cs="Calibri Light"/>
          <w:color w:val="000000"/>
          <w:sz w:val="18"/>
          <w:szCs w:val="18"/>
          <w:lang w:eastAsia="pt-BR"/>
        </w:rPr>
        <w:t>contratualizações</w:t>
      </w:r>
      <w:proofErr w:type="spellEnd"/>
      <w:r w:rsidRPr="009E68CA">
        <w:rPr>
          <w:rFonts w:ascii="Calibri Light" w:eastAsia="Arial" w:hAnsi="Calibri Light" w:cs="Calibri Light"/>
          <w:color w:val="000000"/>
          <w:sz w:val="18"/>
          <w:szCs w:val="18"/>
          <w:lang w:eastAsia="pt-BR"/>
        </w:rPr>
        <w:t xml:space="preserve"> acordadas entre a instituição e gestores públicos, de forma a atender plenamente a execução do Atendimento Integral e Descentralizado no SUS no Estado de São Paulo. </w:t>
      </w:r>
    </w:p>
    <w:p w14:paraId="0A36C7F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2A13EB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13. Providências a serem adotadas</w:t>
      </w:r>
    </w:p>
    <w:p w14:paraId="2EEFEE5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5973CD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6052D7D"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14. Possíveis Impactos Ambientais</w:t>
      </w:r>
    </w:p>
    <w:p w14:paraId="1FAEEF2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15195D5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091FD3D1"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15. Equipe de apoio pregão</w:t>
      </w:r>
    </w:p>
    <w:p w14:paraId="250DA54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GTAM</w:t>
      </w:r>
    </w:p>
    <w:p w14:paraId="178AA96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proofErr w:type="spellStart"/>
      <w:r w:rsidRPr="009E68CA">
        <w:rPr>
          <w:rFonts w:ascii="Calibri Light" w:eastAsia="Liberation Serif" w:hAnsi="Calibri Light" w:cs="Calibri Light"/>
          <w:color w:val="000000"/>
          <w:sz w:val="18"/>
          <w:szCs w:val="18"/>
          <w:lang w:eastAsia="pt-BR"/>
        </w:rPr>
        <w:t>Mitiko</w:t>
      </w:r>
      <w:proofErr w:type="spellEnd"/>
      <w:r w:rsidRPr="009E68CA">
        <w:rPr>
          <w:rFonts w:ascii="Calibri Light" w:eastAsia="Liberation Serif" w:hAnsi="Calibri Light" w:cs="Calibri Light"/>
          <w:color w:val="000000"/>
          <w:sz w:val="18"/>
          <w:szCs w:val="18"/>
          <w:lang w:eastAsia="pt-BR"/>
        </w:rPr>
        <w:t>/Eliza do ICHC</w:t>
      </w:r>
    </w:p>
    <w:p w14:paraId="3D90A92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Elizete/Eliane do INCOR</w:t>
      </w:r>
    </w:p>
    <w:p w14:paraId="71B54E5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Cristina do IOT</w:t>
      </w:r>
    </w:p>
    <w:p w14:paraId="538B93B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Márcia do ICR</w:t>
      </w:r>
    </w:p>
    <w:p w14:paraId="2CAF604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370D26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A44C9CE" w14:textId="7839938F"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6</w:t>
      </w:r>
      <w:r w:rsidRPr="009E68CA">
        <w:rPr>
          <w:rFonts w:ascii="Calibri Light" w:eastAsia="Liberation Serif" w:hAnsi="Calibri Light" w:cs="Calibri Light"/>
          <w:b/>
          <w:color w:val="000000"/>
          <w:sz w:val="18"/>
          <w:szCs w:val="18"/>
          <w:lang w:eastAsia="pt-BR"/>
        </w:rPr>
        <w:t>. Responsáveis</w:t>
      </w:r>
    </w:p>
    <w:p w14:paraId="7BFEBE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eastAsia="pt-BR"/>
        </w:rPr>
        <w:t>Decreto nº 10.543, de 13 de novembro de 2020</w:t>
      </w:r>
      <w:r w:rsidRPr="009E68CA">
        <w:rPr>
          <w:rFonts w:ascii="Calibri Light" w:eastAsia="Liberation Serif" w:hAnsi="Calibri Light" w:cs="Calibri Light"/>
          <w:color w:val="000000"/>
          <w:sz w:val="18"/>
          <w:szCs w:val="18"/>
          <w:lang w:eastAsia="pt-BR"/>
        </w:rPr>
        <w:t>.</w:t>
      </w:r>
    </w:p>
    <w:p w14:paraId="5A6A90E4" w14:textId="77777777" w:rsidR="009D79F1" w:rsidRDefault="009D79F1" w:rsidP="00C11B71">
      <w:pPr>
        <w:pStyle w:val="Ttulo3"/>
        <w:spacing w:before="96"/>
        <w:ind w:left="0" w:firstLine="426"/>
        <w:jc w:val="left"/>
        <w:rPr>
          <w:rFonts w:ascii="Arial" w:hAnsi="Arial" w:cs="Arial"/>
          <w:sz w:val="18"/>
          <w:szCs w:val="18"/>
        </w:rPr>
      </w:pPr>
    </w:p>
    <w:p w14:paraId="22978E3A" w14:textId="77777777" w:rsidR="00B603F7" w:rsidRPr="00B603F7" w:rsidRDefault="00B603F7" w:rsidP="00B603F7">
      <w:pPr>
        <w:pStyle w:val="Ttulo3"/>
        <w:jc w:val="left"/>
        <w:rPr>
          <w:rFonts w:ascii="Arial" w:hAnsi="Arial" w:cs="Arial"/>
          <w:sz w:val="18"/>
          <w:szCs w:val="18"/>
        </w:rPr>
      </w:pPr>
      <w:r w:rsidRPr="00B603F7">
        <w:rPr>
          <w:rFonts w:ascii="Arial" w:hAnsi="Arial" w:cs="Arial"/>
          <w:sz w:val="18"/>
          <w:szCs w:val="18"/>
        </w:rPr>
        <w:t>PRISCILA</w:t>
      </w:r>
      <w:r w:rsidRPr="00B603F7">
        <w:rPr>
          <w:rFonts w:ascii="Arial" w:hAnsi="Arial" w:cs="Arial"/>
          <w:spacing w:val="14"/>
          <w:sz w:val="18"/>
          <w:szCs w:val="18"/>
        </w:rPr>
        <w:t xml:space="preserve"> </w:t>
      </w:r>
      <w:r w:rsidRPr="00B603F7">
        <w:rPr>
          <w:rFonts w:ascii="Arial" w:hAnsi="Arial" w:cs="Arial"/>
          <w:sz w:val="18"/>
          <w:szCs w:val="18"/>
        </w:rPr>
        <w:t>SANTANA</w:t>
      </w:r>
      <w:r w:rsidRPr="00B603F7">
        <w:rPr>
          <w:rFonts w:ascii="Arial" w:hAnsi="Arial" w:cs="Arial"/>
          <w:spacing w:val="15"/>
          <w:sz w:val="18"/>
          <w:szCs w:val="18"/>
        </w:rPr>
        <w:t xml:space="preserve"> </w:t>
      </w:r>
      <w:r w:rsidRPr="00B603F7">
        <w:rPr>
          <w:rFonts w:ascii="Arial" w:hAnsi="Arial" w:cs="Arial"/>
          <w:spacing w:val="-2"/>
          <w:sz w:val="18"/>
          <w:szCs w:val="18"/>
        </w:rPr>
        <w:t>DESTRO</w:t>
      </w:r>
    </w:p>
    <w:p w14:paraId="2B3807E3" w14:textId="77777777" w:rsidR="00B603F7" w:rsidRPr="00B603F7" w:rsidRDefault="00B603F7" w:rsidP="00B603F7">
      <w:pPr>
        <w:spacing w:before="90"/>
        <w:ind w:left="14" w:right="15"/>
        <w:rPr>
          <w:rFonts w:ascii="Arial" w:hAnsi="Arial" w:cs="Arial"/>
          <w:spacing w:val="-2"/>
          <w:sz w:val="18"/>
          <w:szCs w:val="18"/>
        </w:rPr>
      </w:pPr>
      <w:r w:rsidRPr="00B603F7">
        <w:rPr>
          <w:rFonts w:ascii="Arial" w:hAnsi="Arial" w:cs="Arial"/>
          <w:spacing w:val="-2"/>
          <w:sz w:val="18"/>
          <w:szCs w:val="18"/>
        </w:rPr>
        <w:t xml:space="preserve">         Supervisora</w:t>
      </w:r>
    </w:p>
    <w:p w14:paraId="5BF155F1" w14:textId="77777777" w:rsidR="00B603F7" w:rsidRPr="00B603F7" w:rsidRDefault="00B603F7" w:rsidP="00C11B71">
      <w:pPr>
        <w:pStyle w:val="Ttulo3"/>
        <w:spacing w:before="96"/>
        <w:ind w:left="0" w:firstLine="426"/>
        <w:jc w:val="left"/>
        <w:rPr>
          <w:rFonts w:ascii="Arial" w:hAnsi="Arial" w:cs="Arial"/>
          <w:sz w:val="18"/>
          <w:szCs w:val="18"/>
        </w:rPr>
      </w:pPr>
      <w:r w:rsidRPr="00B603F7">
        <w:rPr>
          <w:rFonts w:ascii="Arial" w:hAnsi="Arial" w:cs="Arial"/>
          <w:sz w:val="18"/>
          <w:szCs w:val="18"/>
        </w:rPr>
        <w:t>ELOI BATISTA DE CERQUEIRA</w:t>
      </w:r>
      <w:r w:rsidRPr="00B603F7">
        <w:rPr>
          <w:rFonts w:ascii="Arial" w:hAnsi="Arial" w:cs="Arial"/>
          <w:sz w:val="18"/>
          <w:szCs w:val="18"/>
        </w:rPr>
        <w:br/>
        <w:t xml:space="preserve">         </w:t>
      </w:r>
      <w:r w:rsidRPr="00B603F7">
        <w:rPr>
          <w:rFonts w:ascii="Arial" w:eastAsiaTheme="minorHAnsi" w:hAnsi="Arial" w:cs="Arial"/>
          <w:b w:val="0"/>
          <w:bCs w:val="0"/>
          <w:spacing w:val="-2"/>
          <w:sz w:val="18"/>
          <w:szCs w:val="18"/>
          <w:lang w:val="pt-BR"/>
        </w:rPr>
        <w:t>Equipe de apoio</w:t>
      </w:r>
      <w:r w:rsidRPr="00B603F7">
        <w:rPr>
          <w:rFonts w:ascii="Arial" w:hAnsi="Arial" w:cs="Arial"/>
          <w:sz w:val="18"/>
          <w:szCs w:val="18"/>
        </w:rPr>
        <w:t xml:space="preserve"> </w:t>
      </w:r>
    </w:p>
    <w:p w14:paraId="0916D722" w14:textId="77777777" w:rsidR="00B603F7" w:rsidRPr="00B603F7" w:rsidRDefault="00B603F7" w:rsidP="00C11B71">
      <w:pPr>
        <w:pStyle w:val="Ttulo3"/>
        <w:spacing w:before="96"/>
        <w:ind w:left="0" w:firstLine="426"/>
        <w:jc w:val="left"/>
        <w:rPr>
          <w:rFonts w:ascii="Arial" w:hAnsi="Arial" w:cs="Arial"/>
          <w:sz w:val="18"/>
          <w:szCs w:val="18"/>
        </w:rPr>
      </w:pPr>
    </w:p>
    <w:p w14:paraId="220F7C64" w14:textId="0821AFD0" w:rsidR="00B603F7" w:rsidRPr="00B603F7" w:rsidRDefault="00B603F7" w:rsidP="00B603F7">
      <w:pPr>
        <w:pStyle w:val="Ttulo3"/>
        <w:jc w:val="left"/>
        <w:rPr>
          <w:rFonts w:ascii="Arial" w:hAnsi="Arial" w:cs="Arial"/>
          <w:sz w:val="18"/>
          <w:szCs w:val="18"/>
        </w:rPr>
      </w:pPr>
      <w:r w:rsidRPr="00B603F7">
        <w:rPr>
          <w:rFonts w:ascii="Arial" w:hAnsi="Arial" w:cs="Arial"/>
          <w:sz w:val="18"/>
          <w:szCs w:val="18"/>
        </w:rPr>
        <w:t>ALESSANDRA VIEIRA SILVA</w:t>
      </w:r>
      <w:r w:rsidRPr="00B603F7">
        <w:rPr>
          <w:rFonts w:ascii="Arial" w:hAnsi="Arial" w:cs="Arial"/>
          <w:sz w:val="18"/>
          <w:szCs w:val="18"/>
        </w:rPr>
        <w:br/>
        <w:t xml:space="preserve">Equipe de apoio </w:t>
      </w:r>
    </w:p>
    <w:p w14:paraId="4723D4D4" w14:textId="77777777" w:rsidR="00B603F7" w:rsidRPr="00B603F7" w:rsidRDefault="00B603F7" w:rsidP="00B603F7">
      <w:pPr>
        <w:pStyle w:val="Ttulo3"/>
        <w:jc w:val="left"/>
        <w:rPr>
          <w:rFonts w:ascii="Arial" w:hAnsi="Arial" w:cs="Arial"/>
          <w:sz w:val="18"/>
          <w:szCs w:val="18"/>
        </w:rPr>
      </w:pPr>
    </w:p>
    <w:p w14:paraId="3413094B" w14:textId="76539D0E" w:rsidR="00B603F7" w:rsidRPr="00B603F7" w:rsidRDefault="00B603F7" w:rsidP="00B603F7">
      <w:pPr>
        <w:pStyle w:val="Ttulo3"/>
        <w:jc w:val="left"/>
        <w:rPr>
          <w:rFonts w:ascii="Arial" w:hAnsi="Arial" w:cs="Arial"/>
          <w:sz w:val="18"/>
          <w:szCs w:val="18"/>
        </w:rPr>
      </w:pPr>
      <w:r w:rsidRPr="00B603F7">
        <w:rPr>
          <w:rFonts w:ascii="Arial" w:hAnsi="Arial" w:cs="Arial"/>
          <w:sz w:val="18"/>
          <w:szCs w:val="18"/>
        </w:rPr>
        <w:t>JOANA SUELI MAZIERO</w:t>
      </w:r>
      <w:r w:rsidRPr="00B603F7">
        <w:rPr>
          <w:rFonts w:ascii="Arial" w:hAnsi="Arial" w:cs="Arial"/>
          <w:sz w:val="18"/>
          <w:szCs w:val="18"/>
        </w:rPr>
        <w:br/>
      </w:r>
      <w:r w:rsidRPr="00B603F7">
        <w:rPr>
          <w:rFonts w:ascii="Arial" w:eastAsiaTheme="minorHAnsi" w:hAnsi="Arial" w:cs="Arial"/>
          <w:b w:val="0"/>
          <w:bCs w:val="0"/>
          <w:spacing w:val="-2"/>
          <w:sz w:val="18"/>
          <w:szCs w:val="18"/>
          <w:lang w:val="pt-BR"/>
        </w:rPr>
        <w:t>Equipe de apoio</w:t>
      </w:r>
      <w:r w:rsidRPr="00B603F7">
        <w:rPr>
          <w:rFonts w:ascii="Arial" w:hAnsi="Arial" w:cs="Arial"/>
          <w:sz w:val="18"/>
          <w:szCs w:val="18"/>
        </w:rPr>
        <w:t xml:space="preserve"> </w:t>
      </w:r>
    </w:p>
    <w:p w14:paraId="5958600E" w14:textId="77777777" w:rsidR="00B603F7" w:rsidRPr="00B603F7" w:rsidRDefault="00B603F7" w:rsidP="00B603F7">
      <w:pPr>
        <w:pStyle w:val="Ttulo3"/>
        <w:spacing w:before="96"/>
        <w:ind w:left="0" w:firstLine="426"/>
        <w:jc w:val="left"/>
        <w:rPr>
          <w:rFonts w:ascii="Arial" w:hAnsi="Arial" w:cs="Arial"/>
          <w:sz w:val="18"/>
          <w:szCs w:val="18"/>
        </w:rPr>
      </w:pPr>
    </w:p>
    <w:p w14:paraId="5BF1C0BB" w14:textId="50E8F7F6" w:rsidR="00B603F7" w:rsidRPr="00B603F7" w:rsidRDefault="00B603F7" w:rsidP="00B603F7">
      <w:pPr>
        <w:pStyle w:val="Ttulo3"/>
        <w:jc w:val="left"/>
        <w:rPr>
          <w:rFonts w:ascii="Arial" w:hAnsi="Arial" w:cs="Arial"/>
          <w:sz w:val="18"/>
          <w:szCs w:val="18"/>
        </w:rPr>
      </w:pPr>
      <w:r w:rsidRPr="00B603F7">
        <w:rPr>
          <w:rFonts w:ascii="Arial" w:hAnsi="Arial" w:cs="Arial"/>
          <w:sz w:val="18"/>
          <w:szCs w:val="18"/>
        </w:rPr>
        <w:t>JOSE CLEBER DA SILVA VIEIRA</w:t>
      </w:r>
      <w:r w:rsidRPr="00B603F7">
        <w:rPr>
          <w:rFonts w:ascii="Arial" w:hAnsi="Arial" w:cs="Arial"/>
          <w:sz w:val="18"/>
          <w:szCs w:val="18"/>
        </w:rPr>
        <w:br/>
      </w:r>
      <w:r w:rsidRPr="00B603F7">
        <w:rPr>
          <w:rFonts w:ascii="Arial" w:eastAsiaTheme="minorHAnsi" w:hAnsi="Arial" w:cs="Arial"/>
          <w:b w:val="0"/>
          <w:bCs w:val="0"/>
          <w:spacing w:val="-2"/>
          <w:sz w:val="18"/>
          <w:szCs w:val="18"/>
          <w:lang w:val="pt-BR"/>
        </w:rPr>
        <w:t>Equipe de apoio</w:t>
      </w:r>
      <w:r w:rsidRPr="00B603F7">
        <w:rPr>
          <w:rFonts w:ascii="Arial" w:hAnsi="Arial" w:cs="Arial"/>
          <w:sz w:val="18"/>
          <w:szCs w:val="18"/>
        </w:rPr>
        <w:t xml:space="preserve"> </w:t>
      </w:r>
    </w:p>
    <w:p w14:paraId="269C6CDE" w14:textId="77777777" w:rsidR="00B603F7" w:rsidRPr="00B603F7" w:rsidRDefault="00B603F7" w:rsidP="00C11B71">
      <w:pPr>
        <w:pStyle w:val="Ttulo3"/>
        <w:spacing w:before="96"/>
        <w:ind w:left="0" w:firstLine="426"/>
        <w:jc w:val="left"/>
        <w:rPr>
          <w:rFonts w:ascii="Arial" w:hAnsi="Arial" w:cs="Arial"/>
          <w:sz w:val="18"/>
          <w:szCs w:val="18"/>
        </w:rPr>
      </w:pPr>
    </w:p>
    <w:p w14:paraId="5E11CB7C" w14:textId="362E3B0F" w:rsidR="00C11B71" w:rsidRPr="00B603F7" w:rsidRDefault="00C11B71" w:rsidP="00C11B71">
      <w:pPr>
        <w:pStyle w:val="Ttulo3"/>
        <w:spacing w:before="96"/>
        <w:ind w:left="0" w:firstLine="426"/>
        <w:jc w:val="left"/>
        <w:rPr>
          <w:rFonts w:ascii="Arial" w:hAnsi="Arial" w:cs="Arial"/>
          <w:sz w:val="18"/>
          <w:szCs w:val="18"/>
        </w:rPr>
      </w:pPr>
      <w:r w:rsidRPr="00B603F7">
        <w:rPr>
          <w:rFonts w:ascii="Arial" w:hAnsi="Arial" w:cs="Arial"/>
          <w:sz w:val="18"/>
          <w:szCs w:val="18"/>
        </w:rPr>
        <w:t>ANA CLAUDIA DOS SANTOS OLIVEIRA</w:t>
      </w:r>
    </w:p>
    <w:p w14:paraId="6BB82F88" w14:textId="1C14DF2B" w:rsidR="00C11B71" w:rsidRPr="00B603F7" w:rsidRDefault="003E5DAD" w:rsidP="00C11B71">
      <w:pPr>
        <w:spacing w:before="90"/>
        <w:ind w:right="3237"/>
        <w:rPr>
          <w:rFonts w:ascii="Arial" w:hAnsi="Arial" w:cs="Arial"/>
          <w:sz w:val="18"/>
          <w:szCs w:val="18"/>
        </w:rPr>
      </w:pPr>
      <w:r w:rsidRPr="00B603F7">
        <w:rPr>
          <w:rFonts w:ascii="Arial" w:hAnsi="Arial" w:cs="Arial"/>
          <w:color w:val="FF0000"/>
          <w:sz w:val="18"/>
          <w:szCs w:val="18"/>
        </w:rPr>
        <w:t xml:space="preserve">        </w:t>
      </w:r>
      <w:r w:rsidR="00C11B71" w:rsidRPr="00B603F7">
        <w:rPr>
          <w:rFonts w:ascii="Arial" w:hAnsi="Arial" w:cs="Arial"/>
          <w:sz w:val="18"/>
          <w:szCs w:val="18"/>
        </w:rPr>
        <w:t>Op. Micro Pl.</w:t>
      </w:r>
    </w:p>
    <w:p w14:paraId="0B87653F" w14:textId="1935978B" w:rsidR="003E5DAD" w:rsidRPr="00040545" w:rsidRDefault="003E5DAD" w:rsidP="003E5DAD">
      <w:pPr>
        <w:pStyle w:val="Ttulo3"/>
        <w:spacing w:before="96"/>
        <w:ind w:left="0" w:firstLine="426"/>
        <w:jc w:val="left"/>
        <w:rPr>
          <w:rFonts w:ascii="Arial" w:hAnsi="Arial" w:cs="Arial"/>
          <w:sz w:val="18"/>
          <w:szCs w:val="18"/>
          <w:highlight w:val="yellow"/>
        </w:rPr>
      </w:pPr>
      <w:r w:rsidRPr="003E5DAD">
        <w:rPr>
          <w:rFonts w:ascii="Arial" w:eastAsiaTheme="minorHAnsi" w:hAnsi="Arial" w:cs="Arial"/>
          <w:b w:val="0"/>
          <w:bCs w:val="0"/>
          <w:spacing w:val="-2"/>
          <w:sz w:val="18"/>
          <w:szCs w:val="18"/>
          <w:highlight w:val="yellow"/>
          <w:lang w:val="pt-BR"/>
        </w:rPr>
        <w:br/>
      </w:r>
    </w:p>
    <w:p w14:paraId="3A134587" w14:textId="77777777" w:rsid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9162D5" w14:textId="071EF649" w:rsidR="009D79F1" w:rsidRP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 Declaração de Viabilidade</w:t>
      </w:r>
    </w:p>
    <w:p w14:paraId="6D893927"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 xml:space="preserve">Esta equipe de planejamento declara </w:t>
      </w:r>
      <w:r w:rsidRPr="009D79F1">
        <w:rPr>
          <w:rFonts w:ascii="Calibri Light" w:eastAsia="Liberation Serif" w:hAnsi="Calibri Light" w:cs="Calibri Light"/>
          <w:b/>
          <w:color w:val="000000"/>
          <w:sz w:val="18"/>
          <w:szCs w:val="18"/>
          <w:lang w:eastAsia="pt-BR"/>
        </w:rPr>
        <w:t>viável</w:t>
      </w:r>
      <w:r w:rsidRPr="009D79F1">
        <w:rPr>
          <w:rFonts w:ascii="Calibri Light" w:eastAsia="Liberation Serif" w:hAnsi="Calibri Light" w:cs="Calibri Light"/>
          <w:color w:val="000000"/>
          <w:sz w:val="18"/>
          <w:szCs w:val="18"/>
          <w:lang w:eastAsia="pt-BR"/>
        </w:rPr>
        <w:t xml:space="preserve"> esta contratação.</w:t>
      </w:r>
    </w:p>
    <w:p w14:paraId="63C734FC" w14:textId="77777777" w:rsidR="009D79F1" w:rsidRDefault="009D79F1" w:rsidP="009D79F1">
      <w:pPr>
        <w:keepNext/>
        <w:keepLines/>
        <w:spacing w:after="0" w:line="240" w:lineRule="auto"/>
        <w:outlineLvl w:val="2"/>
        <w:rPr>
          <w:rFonts w:ascii="Calibri Light" w:eastAsia="Liberation Serif" w:hAnsi="Calibri Light" w:cs="Calibri Light"/>
          <w:b/>
          <w:color w:val="000000"/>
          <w:sz w:val="18"/>
          <w:szCs w:val="18"/>
          <w:lang w:eastAsia="pt-BR"/>
        </w:rPr>
      </w:pPr>
    </w:p>
    <w:p w14:paraId="44627AB7" w14:textId="7E2E35CD" w:rsidR="009D79F1" w:rsidRPr="009D79F1" w:rsidRDefault="009D79F1" w:rsidP="009D79F1">
      <w:pPr>
        <w:keepNext/>
        <w:keepLines/>
        <w:spacing w:after="0" w:line="240" w:lineRule="auto"/>
        <w:outlineLvl w:val="2"/>
        <w:rPr>
          <w:rFonts w:ascii="Calibri Light" w:eastAsia="Liberation Sans"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.1. Justificativa da Viabilidade</w:t>
      </w:r>
    </w:p>
    <w:p w14:paraId="110A878A"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9D79F1" w:rsidRDefault="00625A3A" w:rsidP="00625A3A">
      <w:pPr>
        <w:pStyle w:val="Corpodetexto"/>
        <w:rPr>
          <w:rFonts w:ascii="Arial" w:hAnsi="Arial" w:cs="Arial"/>
          <w:sz w:val="18"/>
          <w:szCs w:val="18"/>
          <w:lang w:val="pt-BR"/>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0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474C5213"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635"/>
        <w:gridCol w:w="784"/>
        <w:gridCol w:w="739"/>
        <w:gridCol w:w="721"/>
        <w:gridCol w:w="791"/>
        <w:gridCol w:w="905"/>
      </w:tblGrid>
      <w:tr w:rsidR="00FF780B" w:rsidRPr="006B5683" w14:paraId="4BCED6F3" w14:textId="77777777" w:rsidTr="002C3398">
        <w:tc>
          <w:tcPr>
            <w:tcW w:w="0" w:type="auto"/>
            <w:shd w:val="clear" w:color="auto" w:fill="auto"/>
          </w:tcPr>
          <w:p w14:paraId="4C1EBE38" w14:textId="131BE756"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Item</w:t>
            </w:r>
          </w:p>
        </w:tc>
        <w:tc>
          <w:tcPr>
            <w:tcW w:w="0" w:type="auto"/>
            <w:shd w:val="clear" w:color="auto" w:fill="auto"/>
          </w:tcPr>
          <w:p w14:paraId="52743F63" w14:textId="3541E976"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Especificação</w:t>
            </w:r>
          </w:p>
        </w:tc>
        <w:tc>
          <w:tcPr>
            <w:tcW w:w="0" w:type="auto"/>
            <w:shd w:val="clear" w:color="auto" w:fill="auto"/>
          </w:tcPr>
          <w:p w14:paraId="50B09906" w14:textId="4E3FC9E8"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Código</w:t>
            </w:r>
          </w:p>
        </w:tc>
        <w:tc>
          <w:tcPr>
            <w:tcW w:w="0" w:type="auto"/>
            <w:shd w:val="clear" w:color="auto" w:fill="auto"/>
          </w:tcPr>
          <w:p w14:paraId="21EB4FC7" w14:textId="0E81C8F3"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 xml:space="preserve">Cód. </w:t>
            </w:r>
            <w:proofErr w:type="spellStart"/>
            <w:r w:rsidRPr="00B635F7">
              <w:rPr>
                <w:rFonts w:cstheme="minorHAnsi"/>
                <w:b/>
                <w:sz w:val="14"/>
                <w:szCs w:val="14"/>
              </w:rPr>
              <w:t>Siafisico</w:t>
            </w:r>
            <w:proofErr w:type="spellEnd"/>
          </w:p>
        </w:tc>
        <w:tc>
          <w:tcPr>
            <w:tcW w:w="0" w:type="auto"/>
            <w:shd w:val="clear" w:color="auto" w:fill="auto"/>
          </w:tcPr>
          <w:p w14:paraId="5B603B8A" w14:textId="34644B91"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CATMAT</w:t>
            </w:r>
          </w:p>
        </w:tc>
        <w:tc>
          <w:tcPr>
            <w:tcW w:w="0" w:type="auto"/>
            <w:shd w:val="clear" w:color="auto" w:fill="auto"/>
          </w:tcPr>
          <w:p w14:paraId="15D90A75" w14:textId="38AA0473" w:rsidR="00FF780B" w:rsidRPr="006B5683" w:rsidRDefault="00FF780B" w:rsidP="00FF780B">
            <w:pPr>
              <w:spacing w:after="0" w:line="240" w:lineRule="auto"/>
              <w:jc w:val="both"/>
              <w:rPr>
                <w:rFonts w:asciiTheme="majorHAnsi" w:hAnsiTheme="majorHAnsi" w:cstheme="majorHAnsi"/>
                <w:b/>
                <w:sz w:val="18"/>
                <w:szCs w:val="18"/>
              </w:rPr>
            </w:pPr>
            <w:proofErr w:type="spellStart"/>
            <w:r w:rsidRPr="00B635F7">
              <w:rPr>
                <w:rFonts w:cstheme="minorHAnsi"/>
                <w:b/>
                <w:sz w:val="14"/>
                <w:szCs w:val="14"/>
              </w:rPr>
              <w:t>Und</w:t>
            </w:r>
            <w:proofErr w:type="spellEnd"/>
            <w:r w:rsidRPr="00B635F7">
              <w:rPr>
                <w:rFonts w:cstheme="minorHAnsi"/>
                <w:b/>
                <w:sz w:val="14"/>
                <w:szCs w:val="14"/>
              </w:rPr>
              <w:t>. de medida</w:t>
            </w:r>
          </w:p>
        </w:tc>
        <w:tc>
          <w:tcPr>
            <w:tcW w:w="0" w:type="auto"/>
            <w:shd w:val="clear" w:color="auto" w:fill="auto"/>
          </w:tcPr>
          <w:p w14:paraId="4272DE81" w14:textId="6928B503" w:rsidR="00FF780B" w:rsidRPr="006B5683" w:rsidRDefault="00FF780B" w:rsidP="00FF780B">
            <w:pPr>
              <w:spacing w:after="0" w:line="240" w:lineRule="auto"/>
              <w:jc w:val="both"/>
              <w:rPr>
                <w:rFonts w:asciiTheme="majorHAnsi" w:hAnsiTheme="majorHAnsi" w:cstheme="majorHAnsi"/>
                <w:b/>
                <w:sz w:val="18"/>
                <w:szCs w:val="18"/>
              </w:rPr>
            </w:pPr>
            <w:r w:rsidRPr="00B635F7">
              <w:rPr>
                <w:rFonts w:cstheme="minorHAnsi"/>
                <w:b/>
                <w:sz w:val="14"/>
                <w:szCs w:val="14"/>
              </w:rPr>
              <w:t>Quantidade</w:t>
            </w:r>
          </w:p>
        </w:tc>
      </w:tr>
      <w:tr w:rsidR="00FF780B" w:rsidRPr="006B5683" w14:paraId="380D57B7" w14:textId="77777777" w:rsidTr="002C3398">
        <w:tc>
          <w:tcPr>
            <w:tcW w:w="0" w:type="auto"/>
            <w:shd w:val="clear" w:color="auto" w:fill="auto"/>
          </w:tcPr>
          <w:p w14:paraId="59190B2E" w14:textId="124030FF"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1</w:t>
            </w:r>
          </w:p>
        </w:tc>
        <w:tc>
          <w:tcPr>
            <w:tcW w:w="0" w:type="auto"/>
            <w:shd w:val="clear" w:color="auto" w:fill="auto"/>
          </w:tcPr>
          <w:p w14:paraId="30CEDAEC" w14:textId="164C77BD"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tc>
        <w:tc>
          <w:tcPr>
            <w:tcW w:w="0" w:type="auto"/>
            <w:shd w:val="clear" w:color="auto" w:fill="auto"/>
          </w:tcPr>
          <w:p w14:paraId="0AB16934" w14:textId="52C0FF59"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61130449</w:t>
            </w:r>
          </w:p>
        </w:tc>
        <w:tc>
          <w:tcPr>
            <w:tcW w:w="0" w:type="auto"/>
            <w:shd w:val="clear" w:color="auto" w:fill="auto"/>
          </w:tcPr>
          <w:p w14:paraId="531D9EB8" w14:textId="0C0C6179"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2500060</w:t>
            </w:r>
          </w:p>
        </w:tc>
        <w:tc>
          <w:tcPr>
            <w:tcW w:w="0" w:type="auto"/>
            <w:shd w:val="clear" w:color="auto" w:fill="auto"/>
          </w:tcPr>
          <w:p w14:paraId="325EE6D7" w14:textId="00FF011B"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458078</w:t>
            </w:r>
          </w:p>
        </w:tc>
        <w:tc>
          <w:tcPr>
            <w:tcW w:w="0" w:type="auto"/>
            <w:shd w:val="clear" w:color="auto" w:fill="auto"/>
          </w:tcPr>
          <w:p w14:paraId="7DCA9274" w14:textId="34FDCAE7"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PECA</w:t>
            </w:r>
          </w:p>
        </w:tc>
        <w:tc>
          <w:tcPr>
            <w:tcW w:w="0" w:type="auto"/>
            <w:shd w:val="clear" w:color="auto" w:fill="auto"/>
          </w:tcPr>
          <w:p w14:paraId="5F616FDD" w14:textId="678193A8" w:rsidR="00FF780B" w:rsidRPr="002D6B80" w:rsidRDefault="00FF780B" w:rsidP="00FF780B">
            <w:pPr>
              <w:spacing w:after="0" w:line="240" w:lineRule="auto"/>
              <w:jc w:val="both"/>
              <w:rPr>
                <w:rFonts w:asciiTheme="majorHAnsi" w:hAnsiTheme="majorHAnsi" w:cstheme="majorHAnsi"/>
                <w:sz w:val="18"/>
                <w:szCs w:val="18"/>
                <w:highlight w:val="yellow"/>
              </w:rPr>
            </w:pPr>
            <w:r>
              <w:rPr>
                <w:rFonts w:cstheme="minorHAnsi"/>
                <w:sz w:val="14"/>
                <w:szCs w:val="14"/>
              </w:rPr>
              <w:t>50</w:t>
            </w:r>
          </w:p>
        </w:tc>
      </w:tr>
      <w:tr w:rsidR="00FF780B" w:rsidRPr="006B5683" w14:paraId="2947147E" w14:textId="77777777" w:rsidTr="002C3398">
        <w:tc>
          <w:tcPr>
            <w:tcW w:w="0" w:type="auto"/>
            <w:shd w:val="clear" w:color="auto" w:fill="auto"/>
          </w:tcPr>
          <w:p w14:paraId="72EAC691" w14:textId="4399AA61"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2</w:t>
            </w:r>
          </w:p>
        </w:tc>
        <w:tc>
          <w:tcPr>
            <w:tcW w:w="0" w:type="auto"/>
            <w:shd w:val="clear" w:color="auto" w:fill="auto"/>
          </w:tcPr>
          <w:p w14:paraId="33D0A6A2" w14:textId="62950E26"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 xml:space="preserve">SIST. P/ ASPIRAÇÃO DE SECREÇÃO C/ VÁLV. SEGURANÇA E ANTÍ-REFLUXO 1.000 ML (INFANTIL) FRASCO PLÁSTICO RÍGIDO COM SUPORTE E COM CAPACIDADE ATÉ 1.000 ML.  VALVULA ANTI REFLUXO (AR) VALVULA DE SEGURANÇA E 2 EXTENSÕES DE PVC. ESTERIL APIROGENICO.  EMBALAGEM INDIVIDUAL TRAZENDO DADOS IDENTIFICAÇÃO, PROCEDENCIA, DATA ESTERILIZAÇÃO, VENCIMENTO, </w:t>
            </w:r>
            <w:proofErr w:type="gramStart"/>
            <w:r w:rsidRPr="00B635F7">
              <w:rPr>
                <w:rFonts w:cstheme="minorHAnsi"/>
                <w:sz w:val="14"/>
                <w:szCs w:val="14"/>
              </w:rPr>
              <w:t>NR.LOTE</w:t>
            </w:r>
            <w:proofErr w:type="gramEnd"/>
            <w:r w:rsidRPr="00B635F7">
              <w:rPr>
                <w:rFonts w:cstheme="minorHAnsi"/>
                <w:sz w:val="14"/>
                <w:szCs w:val="14"/>
              </w:rPr>
              <w:t>, RG MINISTERIO DA SAÚDE. VALIDADE DO MATERIAL NA ENTREGA SUPERIOR 1 ANO.</w:t>
            </w:r>
          </w:p>
        </w:tc>
        <w:tc>
          <w:tcPr>
            <w:tcW w:w="0" w:type="auto"/>
            <w:shd w:val="clear" w:color="auto" w:fill="auto"/>
          </w:tcPr>
          <w:p w14:paraId="6695555D" w14:textId="191263E3"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61160004</w:t>
            </w:r>
          </w:p>
        </w:tc>
        <w:tc>
          <w:tcPr>
            <w:tcW w:w="0" w:type="auto"/>
            <w:shd w:val="clear" w:color="auto" w:fill="auto"/>
          </w:tcPr>
          <w:p w14:paraId="09F8B9B0" w14:textId="0C9D4569"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1790773</w:t>
            </w:r>
          </w:p>
        </w:tc>
        <w:tc>
          <w:tcPr>
            <w:tcW w:w="0" w:type="auto"/>
            <w:shd w:val="clear" w:color="auto" w:fill="auto"/>
          </w:tcPr>
          <w:p w14:paraId="25F853CE" w14:textId="2E9B0030"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619218</w:t>
            </w:r>
          </w:p>
        </w:tc>
        <w:tc>
          <w:tcPr>
            <w:tcW w:w="0" w:type="auto"/>
            <w:shd w:val="clear" w:color="auto" w:fill="auto"/>
          </w:tcPr>
          <w:p w14:paraId="42B3C886" w14:textId="71FF311A"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UNIDADE</w:t>
            </w:r>
          </w:p>
        </w:tc>
        <w:tc>
          <w:tcPr>
            <w:tcW w:w="0" w:type="auto"/>
            <w:shd w:val="clear" w:color="auto" w:fill="auto"/>
          </w:tcPr>
          <w:p w14:paraId="0620897C" w14:textId="69DEF036" w:rsidR="00FF780B" w:rsidRPr="002D6B80" w:rsidRDefault="00FF780B" w:rsidP="00FF780B">
            <w:pPr>
              <w:spacing w:after="0" w:line="240" w:lineRule="auto"/>
              <w:jc w:val="both"/>
              <w:rPr>
                <w:rFonts w:asciiTheme="majorHAnsi" w:hAnsiTheme="majorHAnsi" w:cstheme="majorHAnsi"/>
                <w:sz w:val="18"/>
                <w:szCs w:val="18"/>
                <w:highlight w:val="yellow"/>
              </w:rPr>
            </w:pPr>
            <w:r>
              <w:rPr>
                <w:rFonts w:cstheme="minorHAnsi"/>
                <w:sz w:val="14"/>
                <w:szCs w:val="14"/>
              </w:rPr>
              <w:t>05</w:t>
            </w:r>
          </w:p>
        </w:tc>
      </w:tr>
      <w:tr w:rsidR="00FF780B" w:rsidRPr="006B5683" w14:paraId="163DCB39" w14:textId="77777777" w:rsidTr="002C3398">
        <w:tc>
          <w:tcPr>
            <w:tcW w:w="0" w:type="auto"/>
            <w:shd w:val="clear" w:color="auto" w:fill="auto"/>
          </w:tcPr>
          <w:p w14:paraId="03B6DA6A" w14:textId="1E40BF32"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3</w:t>
            </w:r>
          </w:p>
        </w:tc>
        <w:tc>
          <w:tcPr>
            <w:tcW w:w="0" w:type="auto"/>
            <w:shd w:val="clear" w:color="auto" w:fill="auto"/>
          </w:tcPr>
          <w:p w14:paraId="18E5C5BD" w14:textId="02436A9B"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EQUIPO EXTENSOR COM DUPLO CANAL COMPATIVEL COM ASPIRADOR ULTRASSONICO TIPO  SONOCA, CONFECCIONADO EM PVC TRANSPARENTE,DIAMETRO EXTERNO 3,9 MM E INTERNO 2,9 MM, SILICONIZADO, COMPOSTO DE 01 TUBO COM 01 METRO, E OUTRO COM 6 METROS DE COMPRIMENTO,SENDO UMA VIA PARA IRRIGACAO E OUTRA PARA ASPIRACAO, ENTRADA DE AR COM FILTRO BACTERIOLOGICO, CAMARA FLEXIVEL, PONTAS LUER LOCK NAS EXTREMIDADES PROXIMAL E DISTAL, CLAMPES CORTA FLUXO NA EXTENSAO DO TUBO, ESTERIL, ATOXICO, DESCARTAVEL, EMBALADO EM MATERIAL QUE PROMOVA BARREIRA MICROBIANA E ABERTURA ASSEPTICA.DEVERA OBEDECER A LEGISLACAO ATUAL VIGENTE, ANVISA/MS.</w:t>
            </w:r>
          </w:p>
        </w:tc>
        <w:tc>
          <w:tcPr>
            <w:tcW w:w="0" w:type="auto"/>
            <w:shd w:val="clear" w:color="auto" w:fill="auto"/>
          </w:tcPr>
          <w:p w14:paraId="41DFA419" w14:textId="6BE182DC"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61200054</w:t>
            </w:r>
          </w:p>
        </w:tc>
        <w:tc>
          <w:tcPr>
            <w:tcW w:w="0" w:type="auto"/>
            <w:shd w:val="clear" w:color="auto" w:fill="auto"/>
          </w:tcPr>
          <w:p w14:paraId="3BA73504" w14:textId="799B6A07"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4261690</w:t>
            </w:r>
          </w:p>
        </w:tc>
        <w:tc>
          <w:tcPr>
            <w:tcW w:w="0" w:type="auto"/>
            <w:shd w:val="clear" w:color="auto" w:fill="auto"/>
          </w:tcPr>
          <w:p w14:paraId="18A99D71" w14:textId="5317A9EC"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609792</w:t>
            </w:r>
          </w:p>
        </w:tc>
        <w:tc>
          <w:tcPr>
            <w:tcW w:w="0" w:type="auto"/>
            <w:shd w:val="clear" w:color="auto" w:fill="auto"/>
          </w:tcPr>
          <w:p w14:paraId="3E09BA5D" w14:textId="73A77CDA"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UNIDADE</w:t>
            </w:r>
          </w:p>
        </w:tc>
        <w:tc>
          <w:tcPr>
            <w:tcW w:w="0" w:type="auto"/>
            <w:shd w:val="clear" w:color="auto" w:fill="auto"/>
          </w:tcPr>
          <w:p w14:paraId="163F521C" w14:textId="0F84DBCE" w:rsidR="00FF780B" w:rsidRPr="002D6B80" w:rsidRDefault="00FF780B" w:rsidP="00FF780B">
            <w:pPr>
              <w:spacing w:after="0" w:line="240" w:lineRule="auto"/>
              <w:jc w:val="both"/>
              <w:rPr>
                <w:rFonts w:asciiTheme="majorHAnsi" w:hAnsiTheme="majorHAnsi" w:cstheme="majorHAnsi"/>
                <w:sz w:val="18"/>
                <w:szCs w:val="18"/>
                <w:highlight w:val="yellow"/>
              </w:rPr>
            </w:pPr>
            <w:r w:rsidRPr="00B635F7">
              <w:rPr>
                <w:rFonts w:cstheme="minorHAnsi"/>
                <w:sz w:val="14"/>
                <w:szCs w:val="14"/>
              </w:rPr>
              <w:t xml:space="preserve">    </w:t>
            </w:r>
            <w:r w:rsidR="00F27353">
              <w:rPr>
                <w:rFonts w:cstheme="minorHAnsi"/>
                <w:sz w:val="14"/>
                <w:szCs w:val="14"/>
              </w:rPr>
              <w:t>03</w:t>
            </w:r>
          </w:p>
        </w:tc>
      </w:tr>
      <w:tr w:rsidR="00FF780B" w:rsidRPr="006B5683" w14:paraId="685BD18A" w14:textId="77777777" w:rsidTr="002C3398">
        <w:tc>
          <w:tcPr>
            <w:tcW w:w="0" w:type="auto"/>
            <w:shd w:val="clear" w:color="auto" w:fill="auto"/>
          </w:tcPr>
          <w:p w14:paraId="615E6B66" w14:textId="229704DF"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4</w:t>
            </w:r>
          </w:p>
        </w:tc>
        <w:tc>
          <w:tcPr>
            <w:tcW w:w="0" w:type="auto"/>
            <w:shd w:val="clear" w:color="auto" w:fill="auto"/>
          </w:tcPr>
          <w:p w14:paraId="7E4B057D" w14:textId="7761857E"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TORNEIRA DESCARTÁVEL DE 3 VIAS COM CANAIS DE FLUXO,TRANSPARENTE, CONFECCIONADA EM POLICARBONATO / POLIAMIDA, ATÓXICO, APIROGÊNICO, RESISTENTE,  COM DOIS CONECTORES FÊMEAS LUER DE ADAPTAÇÃO PERFEITA E COM TAMPA PROTETORA , UM CONECTOR MACHO TIPO LUER LOCK ROTATIVO DE ADAPTAÇÃO PERFEITA COM TAMPA PROTETORA , MANOPLA COM GIRO DE 360 GRAUS  E SETAS INDICATIVAS, COM PRESSÃO DE RESISTÊNCIA DE FLUXO  SUFICIENTE PARA INFUSÃO SIMULTÂNEA DE  MÚLTIPLAS DROGAS VASOATIVAS OU NÃO, POR BOMBA OU GRAVITACIONAL. DEVE SER COMPATIVEL COM MEDICAMENTOS QUE CONTENHAM LIPIDES EVITANDO QUE HAJA INTERACOES COM A MATERIA PRIMA DA TORNEIRINHA OCASIONANDO RACHADURAS E/</w:t>
            </w:r>
            <w:proofErr w:type="gramStart"/>
            <w:r w:rsidRPr="00B635F7">
              <w:rPr>
                <w:rFonts w:cstheme="minorHAnsi"/>
                <w:sz w:val="14"/>
                <w:szCs w:val="14"/>
              </w:rPr>
              <w:t>OU  VAZAMENTOS</w:t>
            </w:r>
            <w:proofErr w:type="gramEnd"/>
            <w:r w:rsidRPr="00B635F7">
              <w:rPr>
                <w:rFonts w:cstheme="minorHAnsi"/>
                <w:sz w:val="14"/>
                <w:szCs w:val="14"/>
              </w:rPr>
              <w:t>. EMBALAGEM UNITÁRIA QUE PROMOVA BARREIRA MICROBIANA E PERMITA ABERTURA ASSÉPTICA, COM DADOS DE IDENTIFICAÇÃO, LOTE, VALIDADE E REFERENCIA. A APRESENTAÇÃO DO PRODUTO DEVERÁ OBEDECER A LEGISLAÇÃO VIGENTE ANVISA/MS.</w:t>
            </w:r>
          </w:p>
        </w:tc>
        <w:tc>
          <w:tcPr>
            <w:tcW w:w="0" w:type="auto"/>
            <w:shd w:val="clear" w:color="auto" w:fill="auto"/>
          </w:tcPr>
          <w:p w14:paraId="1F1E79A8" w14:textId="235D5BB2"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61233906</w:t>
            </w:r>
          </w:p>
        </w:tc>
        <w:tc>
          <w:tcPr>
            <w:tcW w:w="0" w:type="auto"/>
            <w:shd w:val="clear" w:color="auto" w:fill="auto"/>
          </w:tcPr>
          <w:p w14:paraId="6F2DF593" w14:textId="680433C3"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5082560</w:t>
            </w:r>
          </w:p>
        </w:tc>
        <w:tc>
          <w:tcPr>
            <w:tcW w:w="0" w:type="auto"/>
            <w:shd w:val="clear" w:color="auto" w:fill="auto"/>
          </w:tcPr>
          <w:p w14:paraId="5132F68C" w14:textId="0E3BC9C7"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457480</w:t>
            </w:r>
          </w:p>
        </w:tc>
        <w:tc>
          <w:tcPr>
            <w:tcW w:w="0" w:type="auto"/>
            <w:shd w:val="clear" w:color="auto" w:fill="auto"/>
          </w:tcPr>
          <w:p w14:paraId="2B29334D" w14:textId="10D8B76E"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UNIDADE</w:t>
            </w:r>
          </w:p>
        </w:tc>
        <w:tc>
          <w:tcPr>
            <w:tcW w:w="0" w:type="auto"/>
            <w:shd w:val="clear" w:color="auto" w:fill="auto"/>
          </w:tcPr>
          <w:p w14:paraId="66A1CDAA" w14:textId="3ACEBE36" w:rsidR="00FF780B" w:rsidRPr="002D6B80" w:rsidRDefault="00FF780B" w:rsidP="00FF780B">
            <w:pPr>
              <w:spacing w:after="0" w:line="240" w:lineRule="auto"/>
              <w:jc w:val="both"/>
              <w:rPr>
                <w:rFonts w:asciiTheme="majorHAnsi" w:hAnsiTheme="majorHAnsi" w:cstheme="majorHAnsi"/>
                <w:sz w:val="18"/>
                <w:szCs w:val="18"/>
                <w:highlight w:val="yellow"/>
              </w:rPr>
            </w:pPr>
            <w:r>
              <w:rPr>
                <w:rFonts w:cstheme="minorHAnsi"/>
                <w:sz w:val="14"/>
                <w:szCs w:val="14"/>
              </w:rPr>
              <w:t>50</w:t>
            </w:r>
          </w:p>
        </w:tc>
      </w:tr>
      <w:tr w:rsidR="00FF780B" w:rsidRPr="006B5683" w14:paraId="313DFF45" w14:textId="77777777" w:rsidTr="002C3398">
        <w:tc>
          <w:tcPr>
            <w:tcW w:w="0" w:type="auto"/>
            <w:shd w:val="clear" w:color="auto" w:fill="auto"/>
          </w:tcPr>
          <w:p w14:paraId="7F762A05" w14:textId="089AC214"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5</w:t>
            </w:r>
          </w:p>
        </w:tc>
        <w:tc>
          <w:tcPr>
            <w:tcW w:w="0" w:type="auto"/>
            <w:shd w:val="clear" w:color="auto" w:fill="auto"/>
          </w:tcPr>
          <w:p w14:paraId="73370EC1" w14:textId="0441CF7E"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SERINGADESCARTAVEL PARA HEMODINAMICA 20ML, PONTA LUER LOCK, APROPRIADA PARA CONEXÃO AO CATETER.EMBOLO DE BORRACHA E CORPO DO MATERIAL POLIMERICO DE BAIXA DENSIDADE PARA INFUSAO MANUAL DE CONTRASTE. ESTERIL, APIROGENICO. EMBALAGEM INDIVIDUAL, EM MATERIAL QUE PROMOVA BARREIRA MICROBIANA E ABERTURA ASSEPTICA, A APRESENTAÇÃO DO PRODUTO DEVERA OBEDECER A LEGISLAÇÃO VIGENTE, ANVISA/MS.EM CONFORMIDADE COM ABNT NBR ISO 7886-2/2003, RDC-3/2011</w:t>
            </w:r>
          </w:p>
        </w:tc>
        <w:tc>
          <w:tcPr>
            <w:tcW w:w="0" w:type="auto"/>
            <w:shd w:val="clear" w:color="auto" w:fill="auto"/>
          </w:tcPr>
          <w:p w14:paraId="223DF594" w14:textId="05DB3D87"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61320003</w:t>
            </w:r>
          </w:p>
        </w:tc>
        <w:tc>
          <w:tcPr>
            <w:tcW w:w="0" w:type="auto"/>
            <w:shd w:val="clear" w:color="auto" w:fill="auto"/>
          </w:tcPr>
          <w:p w14:paraId="3E030529" w14:textId="50DF2344"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511714</w:t>
            </w:r>
          </w:p>
        </w:tc>
        <w:tc>
          <w:tcPr>
            <w:tcW w:w="0" w:type="auto"/>
            <w:shd w:val="clear" w:color="auto" w:fill="auto"/>
          </w:tcPr>
          <w:p w14:paraId="14E9B9EF" w14:textId="363C8C39"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439627</w:t>
            </w:r>
          </w:p>
        </w:tc>
        <w:tc>
          <w:tcPr>
            <w:tcW w:w="0" w:type="auto"/>
            <w:shd w:val="clear" w:color="auto" w:fill="auto"/>
          </w:tcPr>
          <w:p w14:paraId="658EB69A" w14:textId="58D0AD1F" w:rsidR="00FF780B" w:rsidRPr="006B5683" w:rsidRDefault="00FF780B" w:rsidP="00FF780B">
            <w:pPr>
              <w:spacing w:after="0" w:line="240" w:lineRule="auto"/>
              <w:jc w:val="both"/>
              <w:rPr>
                <w:rFonts w:asciiTheme="majorHAnsi" w:hAnsiTheme="majorHAnsi" w:cstheme="majorHAnsi"/>
                <w:sz w:val="18"/>
                <w:szCs w:val="18"/>
              </w:rPr>
            </w:pPr>
            <w:r w:rsidRPr="00B635F7">
              <w:rPr>
                <w:rFonts w:cstheme="minorHAnsi"/>
                <w:sz w:val="14"/>
                <w:szCs w:val="14"/>
              </w:rPr>
              <w:t>UNIDADE</w:t>
            </w:r>
          </w:p>
        </w:tc>
        <w:tc>
          <w:tcPr>
            <w:tcW w:w="0" w:type="auto"/>
            <w:shd w:val="clear" w:color="auto" w:fill="auto"/>
          </w:tcPr>
          <w:p w14:paraId="2F00154D" w14:textId="63E9CC92" w:rsidR="00FF780B" w:rsidRPr="002D6B80" w:rsidRDefault="00FF780B" w:rsidP="00FF780B">
            <w:pPr>
              <w:spacing w:after="0" w:line="240" w:lineRule="auto"/>
              <w:jc w:val="both"/>
              <w:rPr>
                <w:rFonts w:asciiTheme="majorHAnsi" w:hAnsiTheme="majorHAnsi" w:cstheme="majorHAnsi"/>
                <w:sz w:val="18"/>
                <w:szCs w:val="18"/>
                <w:highlight w:val="yellow"/>
              </w:rPr>
            </w:pPr>
            <w:r>
              <w:rPr>
                <w:rFonts w:cstheme="minorHAnsi"/>
                <w:sz w:val="14"/>
                <w:szCs w:val="14"/>
              </w:rPr>
              <w:t>20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proofErr w:type="spellStart"/>
      <w:r w:rsidRPr="00E528A3">
        <w:rPr>
          <w:rFonts w:ascii="Arial" w:eastAsia="Times New Roman" w:hAnsi="Arial" w:cs="Arial"/>
          <w:i/>
          <w:iCs/>
          <w:color w:val="000000"/>
          <w:sz w:val="18"/>
          <w:szCs w:val="18"/>
          <w:lang w:eastAsia="pt-BR"/>
        </w:rPr>
        <w:t>International</w:t>
      </w:r>
      <w:proofErr w:type="spellEnd"/>
      <w:r w:rsidRPr="00E528A3">
        <w:rPr>
          <w:rFonts w:ascii="Arial" w:eastAsia="Times New Roman" w:hAnsi="Arial" w:cs="Arial"/>
          <w:i/>
          <w:iCs/>
          <w:color w:val="000000"/>
          <w:sz w:val="18"/>
          <w:szCs w:val="18"/>
          <w:lang w:eastAsia="pt-BR"/>
        </w:rPr>
        <w:t xml:space="preserve"> </w:t>
      </w:r>
      <w:proofErr w:type="spellStart"/>
      <w:r w:rsidRPr="00E528A3">
        <w:rPr>
          <w:rFonts w:ascii="Arial" w:eastAsia="Times New Roman" w:hAnsi="Arial" w:cs="Arial"/>
          <w:i/>
          <w:iCs/>
          <w:color w:val="000000"/>
          <w:sz w:val="18"/>
          <w:szCs w:val="18"/>
          <w:lang w:eastAsia="pt-BR"/>
        </w:rPr>
        <w:t>Organization</w:t>
      </w:r>
      <w:proofErr w:type="spellEnd"/>
      <w:r w:rsidRPr="00E528A3">
        <w:rPr>
          <w:rFonts w:ascii="Arial" w:eastAsia="Times New Roman" w:hAnsi="Arial" w:cs="Arial"/>
          <w:i/>
          <w:iCs/>
          <w:color w:val="000000"/>
          <w:sz w:val="18"/>
          <w:szCs w:val="18"/>
          <w:lang w:eastAsia="pt-BR"/>
        </w:rPr>
        <w:t xml:space="preserve"> for </w:t>
      </w:r>
      <w:proofErr w:type="spellStart"/>
      <w:r w:rsidRPr="00E528A3">
        <w:rPr>
          <w:rFonts w:ascii="Arial" w:eastAsia="Times New Roman" w:hAnsi="Arial" w:cs="Arial"/>
          <w:i/>
          <w:iCs/>
          <w:color w:val="000000"/>
          <w:sz w:val="18"/>
          <w:szCs w:val="18"/>
          <w:lang w:eastAsia="pt-BR"/>
        </w:rPr>
        <w:t>Standardization</w:t>
      </w:r>
      <w:proofErr w:type="spellEnd"/>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proofErr w:type="spellStart"/>
      <w:r w:rsidRPr="00E528A3">
        <w:rPr>
          <w:rFonts w:ascii="Arial" w:eastAsia="Times New Roman" w:hAnsi="Arial" w:cs="Arial"/>
          <w:i/>
          <w:iCs/>
          <w:color w:val="000000"/>
          <w:sz w:val="18"/>
          <w:szCs w:val="18"/>
          <w:lang w:eastAsia="pt-BR"/>
        </w:rPr>
        <w:t>compliance</w:t>
      </w:r>
      <w:proofErr w:type="spellEnd"/>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Em razão do grande volume de atendimentos no Complexo HCFMUSP, e embora esteja composto de institutos com diferentes especialidades, para os dispositivos médicos (DM) de uso comum (exemplo: seringas, </w:t>
      </w:r>
      <w:proofErr w:type="spellStart"/>
      <w:r w:rsidRPr="00E528A3">
        <w:rPr>
          <w:rFonts w:ascii="Arial" w:eastAsia="Times New Roman" w:hAnsi="Arial" w:cs="Arial"/>
          <w:color w:val="000000"/>
          <w:sz w:val="18"/>
          <w:szCs w:val="18"/>
          <w:lang w:eastAsia="pt-BR"/>
        </w:rPr>
        <w:t>equipos</w:t>
      </w:r>
      <w:proofErr w:type="spellEnd"/>
      <w:r w:rsidRPr="00E528A3">
        <w:rPr>
          <w:rFonts w:ascii="Arial" w:eastAsia="Times New Roman" w:hAnsi="Arial" w:cs="Arial"/>
          <w:color w:val="000000"/>
          <w:sz w:val="18"/>
          <w:szCs w:val="18"/>
          <w:lang w:eastAsia="pt-BR"/>
        </w:rPr>
        <w:t xml:space="preserve">, luvas, fitas adesivas, equipamentos, entre outros), as avaliações podem ser realizadas pelos membros das comissões específicas (de </w:t>
      </w:r>
      <w:proofErr w:type="spellStart"/>
      <w:r w:rsidRPr="00E528A3">
        <w:rPr>
          <w:rFonts w:ascii="Arial" w:eastAsia="Times New Roman" w:hAnsi="Arial" w:cs="Arial"/>
          <w:color w:val="000000"/>
          <w:sz w:val="18"/>
          <w:szCs w:val="18"/>
          <w:lang w:eastAsia="pt-BR"/>
        </w:rPr>
        <w:t>estomaterapia</w:t>
      </w:r>
      <w:proofErr w:type="spellEnd"/>
      <w:r w:rsidRPr="00E528A3">
        <w:rPr>
          <w:rFonts w:ascii="Arial" w:eastAsia="Times New Roman" w:hAnsi="Arial" w:cs="Arial"/>
          <w:color w:val="000000"/>
          <w:sz w:val="18"/>
          <w:szCs w:val="18"/>
          <w:lang w:eastAsia="pt-BR"/>
        </w:rPr>
        <w:t>,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sidRPr="00B603F7">
        <w:rPr>
          <w:rFonts w:ascii="Arial" w:eastAsia="Times New Roman" w:hAnsi="Arial" w:cs="Arial"/>
          <w:b/>
          <w:bCs/>
          <w:color w:val="000000"/>
          <w:sz w:val="20"/>
          <w:szCs w:val="20"/>
          <w:lang w:eastAsia="pt-BR"/>
        </w:rPr>
        <w:t>A</w:t>
      </w:r>
      <w:r w:rsidR="00AD38B3" w:rsidRPr="00B603F7">
        <w:rPr>
          <w:rFonts w:ascii="Arial" w:eastAsia="Times New Roman" w:hAnsi="Arial" w:cs="Arial"/>
          <w:b/>
          <w:bCs/>
          <w:color w:val="000000"/>
          <w:sz w:val="20"/>
          <w:szCs w:val="20"/>
          <w:lang w:eastAsia="pt-BR"/>
        </w:rPr>
        <w:t>PÊ</w:t>
      </w:r>
      <w:r w:rsidR="003D577F" w:rsidRPr="00B603F7">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4BA3376C" w14:textId="77777777" w:rsidR="00B603F7" w:rsidRPr="00E909F4" w:rsidRDefault="00B603F7"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E909F4">
        <w:rPr>
          <w:rFonts w:ascii="Times New Roman" w:eastAsia="Times New Roman" w:hAnsi="Times New Roman" w:cs="Times New Roman"/>
          <w:b/>
          <w:bCs/>
          <w:u w:val="single"/>
        </w:rPr>
        <w:t xml:space="preserve">REQUISITOS A </w:t>
      </w:r>
      <w:proofErr w:type="gramStart"/>
      <w:r w:rsidRPr="00E909F4">
        <w:rPr>
          <w:rFonts w:ascii="Times New Roman" w:eastAsia="Times New Roman" w:hAnsi="Times New Roman" w:cs="Times New Roman"/>
          <w:b/>
          <w:bCs/>
          <w:u w:val="single"/>
        </w:rPr>
        <w:t>SEREM  AVALIADOS</w:t>
      </w:r>
      <w:proofErr w:type="gramEnd"/>
      <w:r w:rsidRPr="00E909F4">
        <w:rPr>
          <w:rFonts w:ascii="Times New Roman" w:eastAsia="Times New Roman" w:hAnsi="Times New Roman" w:cs="Times New Roman"/>
          <w:b/>
          <w:bCs/>
          <w:u w:val="single"/>
        </w:rPr>
        <w:t xml:space="preserve"> NAS AMOSTRAS</w:t>
      </w:r>
    </w:p>
    <w:p w14:paraId="4F921ADA" w14:textId="77777777" w:rsidR="00B603F7" w:rsidRPr="00E909F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909F4">
        <w:rPr>
          <w:rFonts w:ascii="Times New Roman" w:eastAsia="Times New Roman" w:hAnsi="Times New Roman" w:cs="Times New Roman"/>
          <w:b/>
          <w:bCs/>
          <w:u w:val="single"/>
        </w:rPr>
        <w:t>DE PRODUTOS MÉDICO HOSPITALARES</w:t>
      </w:r>
    </w:p>
    <w:p w14:paraId="331CF743" w14:textId="77777777" w:rsidR="00B603F7" w:rsidRPr="00E909F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946858D" w14:textId="77777777" w:rsidR="00B603F7" w:rsidRPr="00E909F4" w:rsidRDefault="00B603F7" w:rsidP="00B603F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909F4">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E909F4">
        <w:rPr>
          <w:rFonts w:ascii="Times New Roman" w:eastAsia="Times New Roman" w:hAnsi="Times New Roman" w:cs="Times New Roman"/>
          <w:bCs/>
        </w:rPr>
        <w:t xml:space="preserve">Item: </w:t>
      </w:r>
      <w:r>
        <w:rPr>
          <w:rFonts w:ascii="Times New Roman" w:eastAsia="Times New Roman" w:hAnsi="Times New Roman" w:cs="Times New Roman"/>
          <w:bCs/>
        </w:rPr>
        <w:t>01</w:t>
      </w:r>
    </w:p>
    <w:p w14:paraId="217E659D" w14:textId="77777777" w:rsidR="00B603F7" w:rsidRPr="00E909F4" w:rsidRDefault="00B603F7" w:rsidP="00B603F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90D0763" w14:textId="77777777" w:rsidR="00B603F7" w:rsidRPr="00E909F4" w:rsidRDefault="00B603F7" w:rsidP="00B603F7">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E909F4">
        <w:rPr>
          <w:rFonts w:ascii="Times New Roman" w:eastAsia="Times New Roman" w:hAnsi="Times New Roman" w:cs="Times New Roman"/>
          <w:bCs/>
          <w:sz w:val="20"/>
          <w:szCs w:val="20"/>
        </w:rPr>
        <w:t>Código /Descritivo:61130449- 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p w14:paraId="53E12227" w14:textId="77777777" w:rsidR="00B603F7" w:rsidRPr="00E909F4" w:rsidRDefault="00B603F7" w:rsidP="00B603F7">
      <w:pPr>
        <w:spacing w:after="0" w:line="240" w:lineRule="auto"/>
        <w:rPr>
          <w:rFonts w:ascii="Times New Roman" w:eastAsia="Times New Roman" w:hAnsi="Times New Roman" w:cs="Times New Roman"/>
          <w:bCs/>
          <w:sz w:val="20"/>
          <w:szCs w:val="20"/>
        </w:rPr>
      </w:pPr>
    </w:p>
    <w:p w14:paraId="7EE80D0D" w14:textId="77777777" w:rsidR="00B603F7" w:rsidRPr="00E909F4" w:rsidRDefault="00B603F7" w:rsidP="00B603F7">
      <w:pPr>
        <w:spacing w:after="0" w:line="240" w:lineRule="auto"/>
        <w:rPr>
          <w:rFonts w:ascii="Times New Roman" w:eastAsia="Times New Roman" w:hAnsi="Times New Roman" w:cs="Times New Roman"/>
          <w:bCs/>
          <w:sz w:val="20"/>
          <w:szCs w:val="20"/>
        </w:rPr>
      </w:pPr>
      <w:r w:rsidRPr="00E909F4">
        <w:rPr>
          <w:rFonts w:ascii="Times New Roman" w:eastAsia="Times New Roman" w:hAnsi="Times New Roman" w:cs="Times New Roman"/>
          <w:bCs/>
          <w:sz w:val="20"/>
          <w:szCs w:val="20"/>
        </w:rPr>
        <w:t>Licitante:</w:t>
      </w:r>
    </w:p>
    <w:p w14:paraId="2749B897" w14:textId="77777777" w:rsidR="00B603F7" w:rsidRPr="00E909F4" w:rsidRDefault="00B603F7" w:rsidP="00B603F7">
      <w:pPr>
        <w:spacing w:after="0" w:line="240" w:lineRule="auto"/>
        <w:rPr>
          <w:rFonts w:ascii="Times New Roman" w:eastAsia="Times New Roman" w:hAnsi="Times New Roman" w:cs="Times New Roman"/>
          <w:bCs/>
          <w:sz w:val="20"/>
          <w:szCs w:val="20"/>
        </w:rPr>
      </w:pPr>
    </w:p>
    <w:p w14:paraId="523B3EEA" w14:textId="77777777" w:rsidR="00B603F7" w:rsidRPr="00E909F4" w:rsidRDefault="00B603F7" w:rsidP="00B603F7">
      <w:pPr>
        <w:spacing w:after="0" w:line="240" w:lineRule="auto"/>
        <w:rPr>
          <w:rFonts w:ascii="Times New Roman" w:eastAsia="Times New Roman" w:hAnsi="Times New Roman" w:cs="Times New Roman"/>
          <w:bCs/>
          <w:sz w:val="20"/>
          <w:szCs w:val="20"/>
        </w:rPr>
      </w:pPr>
      <w:r w:rsidRPr="00E909F4">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E909F4">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                 </w:t>
      </w:r>
      <w:r w:rsidRPr="00E909F4">
        <w:rPr>
          <w:rFonts w:ascii="Times New Roman" w:eastAsia="Times New Roman" w:hAnsi="Times New Roman" w:cs="Times New Roman"/>
          <w:bCs/>
          <w:sz w:val="20"/>
          <w:szCs w:val="20"/>
        </w:rPr>
        <w:t xml:space="preserve">  Lote:</w:t>
      </w:r>
    </w:p>
    <w:p w14:paraId="45E96A7A" w14:textId="77777777" w:rsidR="00B603F7" w:rsidRPr="00E909F4" w:rsidRDefault="00B603F7" w:rsidP="00B603F7">
      <w:pPr>
        <w:spacing w:after="0" w:line="240" w:lineRule="auto"/>
        <w:rPr>
          <w:rFonts w:ascii="Times New Roman" w:eastAsia="Times New Roman" w:hAnsi="Times New Roman" w:cs="Times New Roman"/>
          <w:bCs/>
          <w:sz w:val="20"/>
          <w:szCs w:val="20"/>
        </w:rPr>
      </w:pPr>
    </w:p>
    <w:p w14:paraId="26A6B180" w14:textId="77777777" w:rsidR="00B603F7" w:rsidRPr="00E909F4" w:rsidRDefault="00B603F7" w:rsidP="00B603F7">
      <w:pPr>
        <w:spacing w:after="0" w:line="240" w:lineRule="auto"/>
        <w:rPr>
          <w:rFonts w:ascii="Times New Roman" w:eastAsia="Times New Roman" w:hAnsi="Times New Roman" w:cs="Times New Roman"/>
          <w:bCs/>
          <w:sz w:val="20"/>
          <w:szCs w:val="20"/>
          <w:lang w:val="en-US"/>
        </w:rPr>
      </w:pPr>
      <w:proofErr w:type="spellStart"/>
      <w:r w:rsidRPr="00E909F4">
        <w:rPr>
          <w:rFonts w:ascii="Times New Roman" w:eastAsia="Times New Roman" w:hAnsi="Times New Roman" w:cs="Times New Roman"/>
          <w:bCs/>
          <w:sz w:val="20"/>
          <w:szCs w:val="20"/>
          <w:lang w:val="en-US"/>
        </w:rPr>
        <w:t>Registro</w:t>
      </w:r>
      <w:proofErr w:type="spellEnd"/>
      <w:r w:rsidRPr="00E909F4">
        <w:rPr>
          <w:rFonts w:ascii="Times New Roman" w:eastAsia="Times New Roman" w:hAnsi="Times New Roman" w:cs="Times New Roman"/>
          <w:bCs/>
          <w:sz w:val="20"/>
          <w:szCs w:val="20"/>
          <w:lang w:val="en-US"/>
        </w:rPr>
        <w:t xml:space="preserve"> ANVISA:   </w:t>
      </w:r>
    </w:p>
    <w:p w14:paraId="63F4338B" w14:textId="77777777" w:rsidR="00B603F7" w:rsidRPr="00E909F4" w:rsidRDefault="00B603F7" w:rsidP="00B603F7">
      <w:pPr>
        <w:rPr>
          <w:rFonts w:ascii="Calibri" w:eastAsia="Times New Roman" w:hAnsi="Calibri" w:cs="Times New Roman"/>
        </w:rPr>
      </w:pPr>
    </w:p>
    <w:tbl>
      <w:tblPr>
        <w:tblW w:w="10632" w:type="dxa"/>
        <w:tblInd w:w="-1142" w:type="dxa"/>
        <w:tblLayout w:type="fixed"/>
        <w:tblCellMar>
          <w:left w:w="71" w:type="dxa"/>
          <w:right w:w="71" w:type="dxa"/>
        </w:tblCellMar>
        <w:tblLook w:val="04A0" w:firstRow="1" w:lastRow="0" w:firstColumn="1" w:lastColumn="0" w:noHBand="0" w:noVBand="1"/>
      </w:tblPr>
      <w:tblGrid>
        <w:gridCol w:w="1769"/>
        <w:gridCol w:w="2551"/>
        <w:gridCol w:w="1209"/>
        <w:gridCol w:w="1842"/>
        <w:gridCol w:w="3261"/>
      </w:tblGrid>
      <w:tr w:rsidR="00B603F7" w:rsidRPr="00E909F4" w14:paraId="6134FBBE" w14:textId="77777777" w:rsidTr="00B603F7">
        <w:tc>
          <w:tcPr>
            <w:tcW w:w="4320" w:type="dxa"/>
            <w:gridSpan w:val="2"/>
            <w:tcBorders>
              <w:top w:val="single" w:sz="6" w:space="0" w:color="auto"/>
              <w:left w:val="single" w:sz="6" w:space="0" w:color="auto"/>
              <w:bottom w:val="single" w:sz="6" w:space="0" w:color="auto"/>
              <w:right w:val="single" w:sz="6" w:space="0" w:color="auto"/>
            </w:tcBorders>
            <w:vAlign w:val="center"/>
            <w:hideMark/>
          </w:tcPr>
          <w:p w14:paraId="2A6A569B" w14:textId="77777777" w:rsidR="00B603F7" w:rsidRPr="00E909F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DISCRIMINAÇÃO DOS DADOS</w:t>
            </w:r>
          </w:p>
        </w:tc>
        <w:tc>
          <w:tcPr>
            <w:tcW w:w="1209" w:type="dxa"/>
            <w:tcBorders>
              <w:top w:val="single" w:sz="6" w:space="0" w:color="auto"/>
              <w:left w:val="single" w:sz="6" w:space="0" w:color="auto"/>
              <w:bottom w:val="single" w:sz="6" w:space="0" w:color="auto"/>
              <w:right w:val="single" w:sz="4" w:space="0" w:color="auto"/>
            </w:tcBorders>
            <w:vAlign w:val="center"/>
            <w:hideMark/>
          </w:tcPr>
          <w:p w14:paraId="4C893C7E" w14:textId="77777777" w:rsidR="00B603F7" w:rsidRPr="00E909F4" w:rsidRDefault="00B603F7" w:rsidP="00B603F7">
            <w:pPr>
              <w:numPr>
                <w:ilvl w:val="12"/>
                <w:numId w:val="0"/>
              </w:numPr>
              <w:spacing w:after="0" w:line="240" w:lineRule="auto"/>
              <w:jc w:val="center"/>
              <w:rPr>
                <w:rFonts w:ascii="Times New Roman" w:eastAsia="Times New Roman" w:hAnsi="Times New Roman" w:cs="Times New Roman"/>
                <w:sz w:val="18"/>
                <w:szCs w:val="18"/>
                <w:lang w:eastAsia="pt-BR"/>
              </w:rPr>
            </w:pPr>
            <w:r w:rsidRPr="00E909F4">
              <w:rPr>
                <w:rFonts w:ascii="Times New Roman" w:eastAsia="Times New Roman" w:hAnsi="Times New Roman" w:cs="Times New Roman"/>
                <w:sz w:val="18"/>
                <w:szCs w:val="18"/>
                <w:lang w:eastAsia="pt-BR"/>
              </w:rPr>
              <w:t>APROVADO</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E292DA" w14:textId="77777777" w:rsidR="00B603F7" w:rsidRPr="00E909F4" w:rsidRDefault="00B603F7" w:rsidP="00B603F7">
            <w:pPr>
              <w:numPr>
                <w:ilvl w:val="12"/>
                <w:numId w:val="0"/>
              </w:numPr>
              <w:spacing w:after="0" w:line="240" w:lineRule="auto"/>
              <w:jc w:val="center"/>
              <w:rPr>
                <w:rFonts w:ascii="Times New Roman" w:eastAsia="Times New Roman" w:hAnsi="Times New Roman" w:cs="Times New Roman"/>
                <w:sz w:val="18"/>
                <w:szCs w:val="18"/>
                <w:lang w:eastAsia="pt-BR"/>
              </w:rPr>
            </w:pPr>
            <w:r w:rsidRPr="00E909F4">
              <w:rPr>
                <w:rFonts w:ascii="Times New Roman" w:eastAsia="Times New Roman" w:hAnsi="Times New Roman" w:cs="Times New Roman"/>
                <w:sz w:val="18"/>
                <w:szCs w:val="18"/>
                <w:lang w:eastAsia="pt-BR"/>
              </w:rPr>
              <w:t>NAO APROVADO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A28904F" w14:textId="77777777" w:rsidR="00B603F7" w:rsidRPr="00E909F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JUSTIFICATIVA</w:t>
            </w:r>
          </w:p>
        </w:tc>
      </w:tr>
      <w:tr w:rsidR="00B603F7" w:rsidRPr="00E909F4" w14:paraId="34F22BFD" w14:textId="77777777" w:rsidTr="00B603F7">
        <w:tc>
          <w:tcPr>
            <w:tcW w:w="1769" w:type="dxa"/>
            <w:vMerge w:val="restart"/>
            <w:tcBorders>
              <w:top w:val="single" w:sz="6" w:space="0" w:color="auto"/>
              <w:left w:val="single" w:sz="6" w:space="0" w:color="auto"/>
              <w:bottom w:val="single" w:sz="6" w:space="0" w:color="auto"/>
              <w:right w:val="single" w:sz="6" w:space="0" w:color="auto"/>
            </w:tcBorders>
            <w:vAlign w:val="center"/>
            <w:hideMark/>
          </w:tcPr>
          <w:p w14:paraId="48AA881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Embalagem</w:t>
            </w:r>
          </w:p>
        </w:tc>
        <w:tc>
          <w:tcPr>
            <w:tcW w:w="2551" w:type="dxa"/>
            <w:tcBorders>
              <w:top w:val="single" w:sz="6" w:space="0" w:color="auto"/>
              <w:left w:val="single" w:sz="6" w:space="0" w:color="auto"/>
              <w:bottom w:val="single" w:sz="6" w:space="0" w:color="auto"/>
              <w:right w:val="single" w:sz="6" w:space="0" w:color="auto"/>
            </w:tcBorders>
            <w:hideMark/>
          </w:tcPr>
          <w:p w14:paraId="51336239"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Manuseio</w:t>
            </w:r>
          </w:p>
        </w:tc>
        <w:tc>
          <w:tcPr>
            <w:tcW w:w="1209" w:type="dxa"/>
            <w:tcBorders>
              <w:top w:val="single" w:sz="6" w:space="0" w:color="auto"/>
              <w:left w:val="single" w:sz="6" w:space="0" w:color="auto"/>
              <w:bottom w:val="single" w:sz="6" w:space="0" w:color="auto"/>
              <w:right w:val="single" w:sz="4" w:space="0" w:color="auto"/>
            </w:tcBorders>
          </w:tcPr>
          <w:p w14:paraId="3B4C0152"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DDB6DB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160E12C1"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6B4ECCEF" w14:textId="77777777" w:rsidTr="00B603F7">
        <w:tc>
          <w:tcPr>
            <w:tcW w:w="1769" w:type="dxa"/>
            <w:vMerge/>
            <w:tcBorders>
              <w:top w:val="single" w:sz="6" w:space="0" w:color="auto"/>
              <w:left w:val="single" w:sz="6" w:space="0" w:color="auto"/>
              <w:bottom w:val="single" w:sz="6" w:space="0" w:color="auto"/>
              <w:right w:val="single" w:sz="6" w:space="0" w:color="auto"/>
            </w:tcBorders>
            <w:vAlign w:val="center"/>
            <w:hideMark/>
          </w:tcPr>
          <w:p w14:paraId="498E5363"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14:paraId="7421EBE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Identificação visual do produto</w:t>
            </w:r>
          </w:p>
        </w:tc>
        <w:tc>
          <w:tcPr>
            <w:tcW w:w="1209" w:type="dxa"/>
            <w:tcBorders>
              <w:top w:val="single" w:sz="6" w:space="0" w:color="auto"/>
              <w:left w:val="single" w:sz="6" w:space="0" w:color="auto"/>
              <w:bottom w:val="single" w:sz="6" w:space="0" w:color="auto"/>
              <w:right w:val="single" w:sz="4" w:space="0" w:color="auto"/>
            </w:tcBorders>
          </w:tcPr>
          <w:p w14:paraId="54650A09"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433EEFC8"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6081B6C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1849FB10" w14:textId="77777777" w:rsidTr="00B603F7">
        <w:tc>
          <w:tcPr>
            <w:tcW w:w="1769" w:type="dxa"/>
            <w:vMerge/>
            <w:tcBorders>
              <w:top w:val="single" w:sz="6" w:space="0" w:color="auto"/>
              <w:left w:val="single" w:sz="6" w:space="0" w:color="auto"/>
              <w:bottom w:val="single" w:sz="6" w:space="0" w:color="auto"/>
              <w:right w:val="single" w:sz="6" w:space="0" w:color="auto"/>
            </w:tcBorders>
            <w:vAlign w:val="center"/>
            <w:hideMark/>
          </w:tcPr>
          <w:p w14:paraId="4918CD55"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14:paraId="578A0DEB"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Identificação escrita do produto</w:t>
            </w:r>
          </w:p>
        </w:tc>
        <w:tc>
          <w:tcPr>
            <w:tcW w:w="1209" w:type="dxa"/>
            <w:tcBorders>
              <w:top w:val="single" w:sz="6" w:space="0" w:color="auto"/>
              <w:left w:val="single" w:sz="6" w:space="0" w:color="auto"/>
              <w:bottom w:val="single" w:sz="6" w:space="0" w:color="auto"/>
              <w:right w:val="single" w:sz="4" w:space="0" w:color="auto"/>
            </w:tcBorders>
          </w:tcPr>
          <w:p w14:paraId="6644DA9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7A83CEF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2DA7C554"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01A1ED1C" w14:textId="77777777" w:rsidTr="00B603F7">
        <w:tc>
          <w:tcPr>
            <w:tcW w:w="1769" w:type="dxa"/>
            <w:vMerge/>
            <w:tcBorders>
              <w:top w:val="single" w:sz="6" w:space="0" w:color="auto"/>
              <w:left w:val="single" w:sz="6" w:space="0" w:color="auto"/>
              <w:bottom w:val="single" w:sz="6" w:space="0" w:color="auto"/>
              <w:right w:val="single" w:sz="6" w:space="0" w:color="auto"/>
            </w:tcBorders>
            <w:vAlign w:val="center"/>
            <w:hideMark/>
          </w:tcPr>
          <w:p w14:paraId="69315C97"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14:paraId="25BA0D82"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Outros dados de identificação</w:t>
            </w:r>
          </w:p>
        </w:tc>
        <w:tc>
          <w:tcPr>
            <w:tcW w:w="1209" w:type="dxa"/>
            <w:tcBorders>
              <w:top w:val="single" w:sz="6" w:space="0" w:color="auto"/>
              <w:left w:val="single" w:sz="6" w:space="0" w:color="auto"/>
              <w:bottom w:val="single" w:sz="6" w:space="0" w:color="auto"/>
              <w:right w:val="single" w:sz="4" w:space="0" w:color="auto"/>
            </w:tcBorders>
          </w:tcPr>
          <w:p w14:paraId="6DA50958"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F645BF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782A162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5C9A9808" w14:textId="77777777" w:rsidTr="00B603F7">
        <w:tc>
          <w:tcPr>
            <w:tcW w:w="1769" w:type="dxa"/>
            <w:vMerge/>
            <w:tcBorders>
              <w:top w:val="single" w:sz="6" w:space="0" w:color="auto"/>
              <w:left w:val="single" w:sz="6" w:space="0" w:color="auto"/>
              <w:bottom w:val="single" w:sz="6" w:space="0" w:color="auto"/>
              <w:right w:val="single" w:sz="6" w:space="0" w:color="auto"/>
            </w:tcBorders>
            <w:vAlign w:val="center"/>
            <w:hideMark/>
          </w:tcPr>
          <w:p w14:paraId="3C11EB2B"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14:paraId="1677999B"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Integridade</w:t>
            </w:r>
          </w:p>
        </w:tc>
        <w:tc>
          <w:tcPr>
            <w:tcW w:w="1209" w:type="dxa"/>
            <w:tcBorders>
              <w:top w:val="single" w:sz="6" w:space="0" w:color="auto"/>
              <w:left w:val="single" w:sz="6" w:space="0" w:color="auto"/>
              <w:bottom w:val="single" w:sz="6" w:space="0" w:color="auto"/>
              <w:right w:val="single" w:sz="4" w:space="0" w:color="auto"/>
            </w:tcBorders>
          </w:tcPr>
          <w:p w14:paraId="054C8B1B"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4813C56"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4CF48B8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34D23198" w14:textId="77777777" w:rsidTr="00B603F7">
        <w:tc>
          <w:tcPr>
            <w:tcW w:w="1769" w:type="dxa"/>
            <w:vMerge/>
            <w:tcBorders>
              <w:top w:val="single" w:sz="6" w:space="0" w:color="auto"/>
              <w:left w:val="single" w:sz="6" w:space="0" w:color="auto"/>
              <w:bottom w:val="single" w:sz="6" w:space="0" w:color="auto"/>
              <w:right w:val="single" w:sz="6" w:space="0" w:color="auto"/>
            </w:tcBorders>
            <w:vAlign w:val="center"/>
            <w:hideMark/>
          </w:tcPr>
          <w:p w14:paraId="31C755C1"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4731A7B4"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Selagem/Abertura</w:t>
            </w:r>
          </w:p>
        </w:tc>
        <w:tc>
          <w:tcPr>
            <w:tcW w:w="1209" w:type="dxa"/>
            <w:tcBorders>
              <w:top w:val="single" w:sz="6" w:space="0" w:color="auto"/>
              <w:left w:val="single" w:sz="6" w:space="0" w:color="auto"/>
              <w:bottom w:val="single" w:sz="6" w:space="0" w:color="auto"/>
              <w:right w:val="single" w:sz="4" w:space="0" w:color="auto"/>
            </w:tcBorders>
          </w:tcPr>
          <w:p w14:paraId="56FB6F0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06DEE95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30AB406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37EEA375" w14:textId="77777777" w:rsidTr="00B603F7">
        <w:tc>
          <w:tcPr>
            <w:tcW w:w="1769" w:type="dxa"/>
            <w:vMerge w:val="restart"/>
            <w:tcBorders>
              <w:top w:val="single" w:sz="6" w:space="0" w:color="auto"/>
              <w:left w:val="single" w:sz="6" w:space="0" w:color="auto"/>
              <w:bottom w:val="nil"/>
              <w:right w:val="single" w:sz="6" w:space="0" w:color="auto"/>
            </w:tcBorders>
            <w:vAlign w:val="center"/>
            <w:hideMark/>
          </w:tcPr>
          <w:p w14:paraId="7EC551F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 xml:space="preserve">Extensão Tubo </w:t>
            </w:r>
            <w:proofErr w:type="spellStart"/>
            <w:r w:rsidRPr="00E909F4">
              <w:rPr>
                <w:rFonts w:ascii="Times New Roman" w:eastAsia="Times New Roman" w:hAnsi="Times New Roman" w:cs="Times New Roman"/>
                <w:sz w:val="20"/>
                <w:szCs w:val="20"/>
                <w:lang w:eastAsia="pt-BR"/>
              </w:rPr>
              <w:t>vinílico</w:t>
            </w:r>
            <w:proofErr w:type="spellEnd"/>
          </w:p>
        </w:tc>
        <w:tc>
          <w:tcPr>
            <w:tcW w:w="2551" w:type="dxa"/>
            <w:tcBorders>
              <w:top w:val="single" w:sz="6" w:space="0" w:color="auto"/>
              <w:left w:val="single" w:sz="6" w:space="0" w:color="auto"/>
              <w:bottom w:val="single" w:sz="6" w:space="0" w:color="auto"/>
              <w:right w:val="single" w:sz="6" w:space="0" w:color="auto"/>
            </w:tcBorders>
            <w:hideMark/>
          </w:tcPr>
          <w:p w14:paraId="72E6179E"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Comprimento</w:t>
            </w:r>
          </w:p>
        </w:tc>
        <w:tc>
          <w:tcPr>
            <w:tcW w:w="1209" w:type="dxa"/>
            <w:tcBorders>
              <w:top w:val="single" w:sz="6" w:space="0" w:color="auto"/>
              <w:left w:val="single" w:sz="6" w:space="0" w:color="auto"/>
              <w:bottom w:val="single" w:sz="6" w:space="0" w:color="auto"/>
              <w:right w:val="single" w:sz="4" w:space="0" w:color="auto"/>
            </w:tcBorders>
          </w:tcPr>
          <w:p w14:paraId="0024ECBB"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239A7DC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78D9005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6E5B1D60" w14:textId="77777777" w:rsidTr="00B603F7">
        <w:tc>
          <w:tcPr>
            <w:tcW w:w="1769" w:type="dxa"/>
            <w:vMerge/>
            <w:tcBorders>
              <w:top w:val="single" w:sz="6" w:space="0" w:color="auto"/>
              <w:left w:val="single" w:sz="6" w:space="0" w:color="auto"/>
              <w:bottom w:val="nil"/>
              <w:right w:val="single" w:sz="6" w:space="0" w:color="auto"/>
            </w:tcBorders>
            <w:vAlign w:val="center"/>
            <w:hideMark/>
          </w:tcPr>
          <w:p w14:paraId="59018C9B"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nil"/>
              <w:left w:val="single" w:sz="6" w:space="0" w:color="auto"/>
              <w:bottom w:val="single" w:sz="6" w:space="0" w:color="auto"/>
              <w:right w:val="single" w:sz="6" w:space="0" w:color="auto"/>
            </w:tcBorders>
            <w:hideMark/>
          </w:tcPr>
          <w:p w14:paraId="2B7BECA1"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Flexibilidade</w:t>
            </w:r>
          </w:p>
        </w:tc>
        <w:tc>
          <w:tcPr>
            <w:tcW w:w="1209" w:type="dxa"/>
            <w:tcBorders>
              <w:top w:val="single" w:sz="6" w:space="0" w:color="auto"/>
              <w:left w:val="single" w:sz="6" w:space="0" w:color="auto"/>
              <w:bottom w:val="single" w:sz="6" w:space="0" w:color="auto"/>
              <w:right w:val="single" w:sz="4" w:space="0" w:color="auto"/>
            </w:tcBorders>
          </w:tcPr>
          <w:p w14:paraId="4C31998E"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25DCB7DA"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1F85E2D1"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6C305C80" w14:textId="77777777" w:rsidTr="00B603F7">
        <w:tc>
          <w:tcPr>
            <w:tcW w:w="1769" w:type="dxa"/>
            <w:vMerge/>
            <w:tcBorders>
              <w:top w:val="single" w:sz="6" w:space="0" w:color="auto"/>
              <w:left w:val="single" w:sz="6" w:space="0" w:color="auto"/>
              <w:bottom w:val="nil"/>
              <w:right w:val="single" w:sz="6" w:space="0" w:color="auto"/>
            </w:tcBorders>
            <w:vAlign w:val="center"/>
          </w:tcPr>
          <w:p w14:paraId="3882E795"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nil"/>
              <w:left w:val="single" w:sz="6" w:space="0" w:color="auto"/>
              <w:bottom w:val="single" w:sz="6" w:space="0" w:color="auto"/>
              <w:right w:val="single" w:sz="6" w:space="0" w:color="auto"/>
            </w:tcBorders>
          </w:tcPr>
          <w:p w14:paraId="10FB14C6"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roofErr w:type="spellStart"/>
            <w:r w:rsidRPr="00E909F4">
              <w:rPr>
                <w:rFonts w:ascii="Times New Roman" w:eastAsia="Times New Roman" w:hAnsi="Times New Roman" w:cs="Times New Roman"/>
                <w:sz w:val="20"/>
                <w:szCs w:val="20"/>
                <w:lang w:eastAsia="pt-BR"/>
              </w:rPr>
              <w:t>Materia</w:t>
            </w:r>
            <w:proofErr w:type="spellEnd"/>
            <w:r w:rsidRPr="00E909F4">
              <w:rPr>
                <w:rFonts w:ascii="Times New Roman" w:eastAsia="Times New Roman" w:hAnsi="Times New Roman" w:cs="Times New Roman"/>
                <w:sz w:val="20"/>
                <w:szCs w:val="20"/>
                <w:lang w:eastAsia="pt-BR"/>
              </w:rPr>
              <w:t xml:space="preserve"> Prima</w:t>
            </w:r>
          </w:p>
        </w:tc>
        <w:tc>
          <w:tcPr>
            <w:tcW w:w="1209" w:type="dxa"/>
            <w:tcBorders>
              <w:top w:val="single" w:sz="6" w:space="0" w:color="auto"/>
              <w:left w:val="single" w:sz="6" w:space="0" w:color="auto"/>
              <w:bottom w:val="single" w:sz="6" w:space="0" w:color="auto"/>
              <w:right w:val="single" w:sz="4" w:space="0" w:color="auto"/>
            </w:tcBorders>
          </w:tcPr>
          <w:p w14:paraId="0B58BB03"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60B15B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524CED1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419A26F3" w14:textId="77777777" w:rsidTr="00B603F7">
        <w:tc>
          <w:tcPr>
            <w:tcW w:w="1769" w:type="dxa"/>
            <w:vMerge/>
            <w:tcBorders>
              <w:top w:val="single" w:sz="6" w:space="0" w:color="auto"/>
              <w:left w:val="single" w:sz="6" w:space="0" w:color="auto"/>
              <w:bottom w:val="nil"/>
              <w:right w:val="single" w:sz="6" w:space="0" w:color="auto"/>
            </w:tcBorders>
            <w:vAlign w:val="center"/>
          </w:tcPr>
          <w:p w14:paraId="16598FD7"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nil"/>
              <w:left w:val="single" w:sz="6" w:space="0" w:color="auto"/>
              <w:bottom w:val="single" w:sz="6" w:space="0" w:color="auto"/>
              <w:right w:val="single" w:sz="6" w:space="0" w:color="auto"/>
            </w:tcBorders>
          </w:tcPr>
          <w:p w14:paraId="04EFEFF8"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roofErr w:type="spellStart"/>
            <w:r w:rsidRPr="00E909F4">
              <w:rPr>
                <w:rFonts w:ascii="Times New Roman" w:eastAsia="Times New Roman" w:hAnsi="Times New Roman" w:cs="Times New Roman"/>
                <w:sz w:val="20"/>
                <w:szCs w:val="20"/>
                <w:lang w:eastAsia="pt-BR"/>
              </w:rPr>
              <w:t>Diametro</w:t>
            </w:r>
            <w:proofErr w:type="spellEnd"/>
            <w:r w:rsidRPr="00E909F4">
              <w:rPr>
                <w:rFonts w:ascii="Times New Roman" w:eastAsia="Times New Roman" w:hAnsi="Times New Roman" w:cs="Times New Roman"/>
                <w:sz w:val="20"/>
                <w:szCs w:val="20"/>
                <w:lang w:eastAsia="pt-BR"/>
              </w:rPr>
              <w:t xml:space="preserve"> Interno</w:t>
            </w:r>
          </w:p>
        </w:tc>
        <w:tc>
          <w:tcPr>
            <w:tcW w:w="1209" w:type="dxa"/>
            <w:tcBorders>
              <w:top w:val="single" w:sz="6" w:space="0" w:color="auto"/>
              <w:left w:val="single" w:sz="6" w:space="0" w:color="auto"/>
              <w:bottom w:val="single" w:sz="6" w:space="0" w:color="auto"/>
              <w:right w:val="single" w:sz="4" w:space="0" w:color="auto"/>
            </w:tcBorders>
          </w:tcPr>
          <w:p w14:paraId="03D5ADC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3779477F"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42B8AB8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45508E52" w14:textId="77777777" w:rsidTr="00B603F7">
        <w:tc>
          <w:tcPr>
            <w:tcW w:w="1769" w:type="dxa"/>
            <w:vMerge/>
            <w:tcBorders>
              <w:top w:val="single" w:sz="6" w:space="0" w:color="auto"/>
              <w:left w:val="single" w:sz="6" w:space="0" w:color="auto"/>
              <w:bottom w:val="nil"/>
              <w:right w:val="single" w:sz="6" w:space="0" w:color="auto"/>
            </w:tcBorders>
            <w:vAlign w:val="center"/>
            <w:hideMark/>
          </w:tcPr>
          <w:p w14:paraId="51D5133D"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764FF8A1"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Visualização da solução</w:t>
            </w:r>
          </w:p>
        </w:tc>
        <w:tc>
          <w:tcPr>
            <w:tcW w:w="1209" w:type="dxa"/>
            <w:tcBorders>
              <w:top w:val="single" w:sz="6" w:space="0" w:color="auto"/>
              <w:left w:val="single" w:sz="6" w:space="0" w:color="auto"/>
              <w:bottom w:val="single" w:sz="6" w:space="0" w:color="auto"/>
              <w:right w:val="single" w:sz="4" w:space="0" w:color="auto"/>
            </w:tcBorders>
          </w:tcPr>
          <w:p w14:paraId="750220C9"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DB0B93A"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2FBEC9C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1678BC87" w14:textId="77777777" w:rsidTr="00B603F7">
        <w:tc>
          <w:tcPr>
            <w:tcW w:w="1769" w:type="dxa"/>
            <w:vMerge/>
            <w:tcBorders>
              <w:top w:val="single" w:sz="6" w:space="0" w:color="auto"/>
              <w:left w:val="single" w:sz="6" w:space="0" w:color="auto"/>
              <w:bottom w:val="nil"/>
              <w:right w:val="single" w:sz="6" w:space="0" w:color="auto"/>
            </w:tcBorders>
            <w:vAlign w:val="center"/>
            <w:hideMark/>
          </w:tcPr>
          <w:p w14:paraId="3E70B941"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057FC7D0" w14:textId="77777777" w:rsidR="00B603F7" w:rsidRPr="00E909F4" w:rsidRDefault="00B603F7" w:rsidP="00B603F7">
            <w:pPr>
              <w:spacing w:after="0" w:line="240" w:lineRule="auto"/>
              <w:rPr>
                <w:rFonts w:ascii="Times New Roman" w:eastAsia="Times New Roman" w:hAnsi="Times New Roman" w:cs="Times New Roman"/>
                <w:i/>
                <w:sz w:val="20"/>
                <w:szCs w:val="20"/>
                <w:lang w:eastAsia="pt-BR"/>
              </w:rPr>
            </w:pPr>
            <w:r w:rsidRPr="00E909F4">
              <w:rPr>
                <w:rFonts w:ascii="Times New Roman" w:eastAsia="Times New Roman" w:hAnsi="Times New Roman" w:cs="Times New Roman"/>
                <w:sz w:val="20"/>
                <w:szCs w:val="20"/>
                <w:lang w:eastAsia="pt-BR"/>
              </w:rPr>
              <w:t xml:space="preserve">Conector </w:t>
            </w:r>
            <w:proofErr w:type="spellStart"/>
            <w:r w:rsidRPr="00E909F4">
              <w:rPr>
                <w:rFonts w:ascii="Times New Roman" w:eastAsia="Times New Roman" w:hAnsi="Times New Roman" w:cs="Times New Roman"/>
                <w:sz w:val="20"/>
                <w:szCs w:val="20"/>
                <w:lang w:eastAsia="pt-BR"/>
              </w:rPr>
              <w:t>luer</w:t>
            </w:r>
            <w:proofErr w:type="spellEnd"/>
            <w:r w:rsidRPr="00E909F4">
              <w:rPr>
                <w:rFonts w:ascii="Times New Roman" w:eastAsia="Times New Roman" w:hAnsi="Times New Roman" w:cs="Times New Roman"/>
                <w:sz w:val="20"/>
                <w:szCs w:val="20"/>
                <w:lang w:eastAsia="pt-BR"/>
              </w:rPr>
              <w:t xml:space="preserve"> </w:t>
            </w:r>
            <w:proofErr w:type="spellStart"/>
            <w:r w:rsidRPr="00E909F4">
              <w:rPr>
                <w:rFonts w:ascii="Times New Roman" w:eastAsia="Times New Roman" w:hAnsi="Times New Roman" w:cs="Times New Roman"/>
                <w:sz w:val="20"/>
                <w:szCs w:val="20"/>
                <w:lang w:eastAsia="pt-BR"/>
              </w:rPr>
              <w:t>lock</w:t>
            </w:r>
            <w:proofErr w:type="spellEnd"/>
            <w:r w:rsidRPr="00E909F4">
              <w:rPr>
                <w:rFonts w:ascii="Times New Roman" w:eastAsia="Times New Roman" w:hAnsi="Times New Roman" w:cs="Times New Roman"/>
                <w:sz w:val="20"/>
                <w:szCs w:val="20"/>
                <w:lang w:eastAsia="pt-BR"/>
              </w:rPr>
              <w:t xml:space="preserve"> rotativo </w:t>
            </w:r>
          </w:p>
        </w:tc>
        <w:tc>
          <w:tcPr>
            <w:tcW w:w="1209" w:type="dxa"/>
            <w:tcBorders>
              <w:top w:val="single" w:sz="6" w:space="0" w:color="auto"/>
              <w:left w:val="single" w:sz="6" w:space="0" w:color="auto"/>
              <w:bottom w:val="single" w:sz="6" w:space="0" w:color="auto"/>
              <w:right w:val="single" w:sz="4" w:space="0" w:color="auto"/>
            </w:tcBorders>
          </w:tcPr>
          <w:p w14:paraId="122117D5"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1A9C12BC"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70876D4B"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07F6F705" w14:textId="77777777" w:rsidTr="00B603F7">
        <w:tc>
          <w:tcPr>
            <w:tcW w:w="1769" w:type="dxa"/>
            <w:vMerge/>
            <w:tcBorders>
              <w:top w:val="single" w:sz="6" w:space="0" w:color="auto"/>
              <w:left w:val="single" w:sz="6" w:space="0" w:color="auto"/>
              <w:bottom w:val="nil"/>
              <w:right w:val="single" w:sz="6" w:space="0" w:color="auto"/>
            </w:tcBorders>
            <w:vAlign w:val="center"/>
          </w:tcPr>
          <w:p w14:paraId="30E53846"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14:paraId="64AC95DE"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 xml:space="preserve">Conector </w:t>
            </w:r>
            <w:proofErr w:type="spellStart"/>
            <w:r w:rsidRPr="00E909F4">
              <w:rPr>
                <w:rFonts w:ascii="Times New Roman" w:eastAsia="Times New Roman" w:hAnsi="Times New Roman" w:cs="Times New Roman"/>
                <w:sz w:val="20"/>
                <w:szCs w:val="20"/>
                <w:lang w:eastAsia="pt-BR"/>
              </w:rPr>
              <w:t>luer</w:t>
            </w:r>
            <w:proofErr w:type="spellEnd"/>
            <w:r w:rsidRPr="00E909F4">
              <w:rPr>
                <w:rFonts w:ascii="Times New Roman" w:eastAsia="Times New Roman" w:hAnsi="Times New Roman" w:cs="Times New Roman"/>
                <w:sz w:val="20"/>
                <w:szCs w:val="20"/>
                <w:lang w:eastAsia="pt-BR"/>
              </w:rPr>
              <w:t xml:space="preserve"> </w:t>
            </w:r>
            <w:proofErr w:type="spellStart"/>
            <w:r w:rsidRPr="00E909F4">
              <w:rPr>
                <w:rFonts w:ascii="Times New Roman" w:eastAsia="Times New Roman" w:hAnsi="Times New Roman" w:cs="Times New Roman"/>
                <w:sz w:val="20"/>
                <w:szCs w:val="20"/>
                <w:lang w:eastAsia="pt-BR"/>
              </w:rPr>
              <w:t>femea</w:t>
            </w:r>
            <w:proofErr w:type="spellEnd"/>
          </w:p>
        </w:tc>
        <w:tc>
          <w:tcPr>
            <w:tcW w:w="1209" w:type="dxa"/>
            <w:tcBorders>
              <w:top w:val="single" w:sz="6" w:space="0" w:color="auto"/>
              <w:left w:val="single" w:sz="6" w:space="0" w:color="auto"/>
              <w:bottom w:val="single" w:sz="6" w:space="0" w:color="auto"/>
              <w:right w:val="single" w:sz="4" w:space="0" w:color="auto"/>
            </w:tcBorders>
          </w:tcPr>
          <w:p w14:paraId="4BFE4794"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750CE21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0A4B5B3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07E39037" w14:textId="77777777" w:rsidTr="00B603F7">
        <w:tc>
          <w:tcPr>
            <w:tcW w:w="1769" w:type="dxa"/>
            <w:vMerge/>
            <w:tcBorders>
              <w:top w:val="single" w:sz="6" w:space="0" w:color="auto"/>
              <w:left w:val="single" w:sz="6" w:space="0" w:color="auto"/>
              <w:bottom w:val="nil"/>
              <w:right w:val="single" w:sz="6" w:space="0" w:color="auto"/>
            </w:tcBorders>
            <w:vAlign w:val="center"/>
          </w:tcPr>
          <w:p w14:paraId="286F2A79"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14:paraId="4BBD2B83"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roofErr w:type="spellStart"/>
            <w:r w:rsidRPr="00E909F4">
              <w:rPr>
                <w:rFonts w:ascii="Times New Roman" w:eastAsia="Times New Roman" w:hAnsi="Times New Roman" w:cs="Times New Roman"/>
                <w:sz w:val="20"/>
                <w:szCs w:val="20"/>
                <w:lang w:eastAsia="pt-BR"/>
              </w:rPr>
              <w:t>Oclusor</w:t>
            </w:r>
            <w:proofErr w:type="spellEnd"/>
          </w:p>
        </w:tc>
        <w:tc>
          <w:tcPr>
            <w:tcW w:w="1209" w:type="dxa"/>
            <w:tcBorders>
              <w:top w:val="single" w:sz="6" w:space="0" w:color="auto"/>
              <w:left w:val="single" w:sz="6" w:space="0" w:color="auto"/>
              <w:bottom w:val="single" w:sz="6" w:space="0" w:color="auto"/>
              <w:right w:val="single" w:sz="4" w:space="0" w:color="auto"/>
            </w:tcBorders>
          </w:tcPr>
          <w:p w14:paraId="333B2C56"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0020C0BA"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038E5F1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14283E18" w14:textId="77777777" w:rsidTr="00B603F7">
        <w:tc>
          <w:tcPr>
            <w:tcW w:w="1769" w:type="dxa"/>
            <w:vMerge/>
            <w:tcBorders>
              <w:top w:val="single" w:sz="6" w:space="0" w:color="auto"/>
              <w:left w:val="single" w:sz="6" w:space="0" w:color="auto"/>
              <w:bottom w:val="nil"/>
              <w:right w:val="single" w:sz="6" w:space="0" w:color="auto"/>
            </w:tcBorders>
            <w:vAlign w:val="center"/>
            <w:hideMark/>
          </w:tcPr>
          <w:p w14:paraId="40204411"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30E008AC" w14:textId="77777777" w:rsidR="00B603F7" w:rsidRPr="00E909F4" w:rsidRDefault="00B603F7" w:rsidP="00B603F7">
            <w:p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sz w:val="20"/>
                <w:szCs w:val="20"/>
                <w:lang w:eastAsia="pt-BR"/>
              </w:rPr>
              <w:t>Manuseio</w:t>
            </w:r>
          </w:p>
        </w:tc>
        <w:tc>
          <w:tcPr>
            <w:tcW w:w="1209" w:type="dxa"/>
            <w:tcBorders>
              <w:top w:val="single" w:sz="6" w:space="0" w:color="auto"/>
              <w:left w:val="single" w:sz="6" w:space="0" w:color="auto"/>
              <w:bottom w:val="single" w:sz="6" w:space="0" w:color="auto"/>
              <w:right w:val="single" w:sz="4" w:space="0" w:color="auto"/>
            </w:tcBorders>
          </w:tcPr>
          <w:p w14:paraId="1DB96B0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6D4BBC63"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0D8721CC"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7784137B" w14:textId="77777777" w:rsidTr="00B603F7">
        <w:tc>
          <w:tcPr>
            <w:tcW w:w="4320" w:type="dxa"/>
            <w:gridSpan w:val="2"/>
            <w:tcBorders>
              <w:top w:val="single" w:sz="6" w:space="0" w:color="auto"/>
              <w:left w:val="single" w:sz="6" w:space="0" w:color="auto"/>
              <w:bottom w:val="single" w:sz="6" w:space="0" w:color="auto"/>
              <w:right w:val="single" w:sz="6" w:space="0" w:color="auto"/>
            </w:tcBorders>
          </w:tcPr>
          <w:p w14:paraId="66E2CDEC"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209" w:type="dxa"/>
            <w:tcBorders>
              <w:top w:val="single" w:sz="6" w:space="0" w:color="auto"/>
              <w:left w:val="single" w:sz="6" w:space="0" w:color="auto"/>
              <w:bottom w:val="single" w:sz="6" w:space="0" w:color="auto"/>
              <w:right w:val="single" w:sz="4" w:space="0" w:color="auto"/>
            </w:tcBorders>
          </w:tcPr>
          <w:p w14:paraId="2602C136"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52BAEC5D"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680A8B04"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r w:rsidR="00B603F7" w:rsidRPr="00E909F4" w14:paraId="6EAE7031" w14:textId="77777777" w:rsidTr="00B603F7">
        <w:tc>
          <w:tcPr>
            <w:tcW w:w="4320" w:type="dxa"/>
            <w:gridSpan w:val="2"/>
            <w:tcBorders>
              <w:top w:val="single" w:sz="6" w:space="0" w:color="auto"/>
              <w:left w:val="single" w:sz="6" w:space="0" w:color="auto"/>
              <w:bottom w:val="single" w:sz="6" w:space="0" w:color="auto"/>
              <w:right w:val="single" w:sz="6" w:space="0" w:color="auto"/>
            </w:tcBorders>
          </w:tcPr>
          <w:p w14:paraId="20EC5FA1"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209" w:type="dxa"/>
            <w:tcBorders>
              <w:top w:val="single" w:sz="6" w:space="0" w:color="auto"/>
              <w:left w:val="single" w:sz="6" w:space="0" w:color="auto"/>
              <w:bottom w:val="single" w:sz="6" w:space="0" w:color="auto"/>
              <w:right w:val="single" w:sz="4" w:space="0" w:color="auto"/>
            </w:tcBorders>
          </w:tcPr>
          <w:p w14:paraId="271D6667"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1842" w:type="dxa"/>
            <w:tcBorders>
              <w:top w:val="single" w:sz="4" w:space="0" w:color="auto"/>
              <w:left w:val="single" w:sz="4" w:space="0" w:color="auto"/>
              <w:bottom w:val="single" w:sz="4" w:space="0" w:color="auto"/>
              <w:right w:val="single" w:sz="4" w:space="0" w:color="auto"/>
            </w:tcBorders>
          </w:tcPr>
          <w:p w14:paraId="2DEE38C3"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c>
          <w:tcPr>
            <w:tcW w:w="3261" w:type="dxa"/>
            <w:tcBorders>
              <w:top w:val="single" w:sz="4" w:space="0" w:color="auto"/>
              <w:left w:val="single" w:sz="4" w:space="0" w:color="auto"/>
              <w:bottom w:val="single" w:sz="4" w:space="0" w:color="auto"/>
              <w:right w:val="single" w:sz="4" w:space="0" w:color="auto"/>
            </w:tcBorders>
          </w:tcPr>
          <w:p w14:paraId="27046549"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p>
        </w:tc>
      </w:tr>
    </w:tbl>
    <w:p w14:paraId="3512FD5D" w14:textId="77777777" w:rsidR="00B603F7" w:rsidRPr="00E909F4" w:rsidRDefault="00B603F7" w:rsidP="00B603F7">
      <w:pPr>
        <w:spacing w:after="0" w:line="240" w:lineRule="auto"/>
        <w:jc w:val="both"/>
        <w:rPr>
          <w:rFonts w:ascii="Tahoma" w:eastAsia="Times New Roman" w:hAnsi="Tahoma" w:cs="Times New Roman"/>
          <w:sz w:val="20"/>
          <w:szCs w:val="20"/>
          <w:lang w:eastAsia="pt-BR"/>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632"/>
      </w:tblGrid>
      <w:tr w:rsidR="00B603F7" w:rsidRPr="00E909F4" w14:paraId="7C9218B7" w14:textId="77777777" w:rsidTr="00B603F7">
        <w:trPr>
          <w:trHeight w:val="731"/>
        </w:trPr>
        <w:tc>
          <w:tcPr>
            <w:tcW w:w="10632" w:type="dxa"/>
          </w:tcPr>
          <w:p w14:paraId="348EB27A" w14:textId="77777777" w:rsidR="00B603F7" w:rsidRPr="00E909F4" w:rsidRDefault="00B603F7" w:rsidP="00B603F7">
            <w:pPr>
              <w:numPr>
                <w:ilvl w:val="12"/>
                <w:numId w:val="0"/>
              </w:numPr>
              <w:spacing w:before="120" w:after="0" w:line="240" w:lineRule="auto"/>
              <w:rPr>
                <w:rFonts w:ascii="Times New Roman" w:eastAsia="Times New Roman" w:hAnsi="Times New Roman" w:cs="Times New Roman"/>
                <w:b/>
                <w:sz w:val="20"/>
                <w:szCs w:val="20"/>
                <w:lang w:eastAsia="pt-BR"/>
              </w:rPr>
            </w:pPr>
            <w:r w:rsidRPr="00E909F4">
              <w:rPr>
                <w:rFonts w:ascii="Times New Roman" w:eastAsia="Times New Roman" w:hAnsi="Times New Roman" w:cs="Times New Roman"/>
                <w:b/>
                <w:sz w:val="20"/>
                <w:szCs w:val="20"/>
                <w:lang w:eastAsia="pt-BR"/>
              </w:rPr>
              <w:t>Outras observações:</w:t>
            </w:r>
          </w:p>
          <w:p w14:paraId="6161B60E" w14:textId="77777777" w:rsidR="00B603F7" w:rsidRPr="00E909F4" w:rsidRDefault="00B603F7" w:rsidP="00B603F7">
            <w:pPr>
              <w:numPr>
                <w:ilvl w:val="12"/>
                <w:numId w:val="0"/>
              </w:numPr>
              <w:spacing w:after="0" w:line="240" w:lineRule="auto"/>
              <w:rPr>
                <w:rFonts w:ascii="Times New Roman" w:eastAsia="Times New Roman" w:hAnsi="Times New Roman" w:cs="Times New Roman"/>
                <w:b/>
                <w:sz w:val="20"/>
                <w:szCs w:val="20"/>
                <w:lang w:eastAsia="pt-BR"/>
              </w:rPr>
            </w:pPr>
          </w:p>
        </w:tc>
      </w:tr>
      <w:tr w:rsidR="00B603F7" w:rsidRPr="00E909F4" w14:paraId="133D7B18" w14:textId="77777777" w:rsidTr="00B603F7">
        <w:trPr>
          <w:trHeight w:val="840"/>
        </w:trPr>
        <w:tc>
          <w:tcPr>
            <w:tcW w:w="10632" w:type="dxa"/>
          </w:tcPr>
          <w:p w14:paraId="0BCB1853" w14:textId="77777777" w:rsidR="00B603F7" w:rsidRPr="00E909F4" w:rsidRDefault="00B603F7" w:rsidP="00B603F7">
            <w:pPr>
              <w:numPr>
                <w:ilvl w:val="12"/>
                <w:numId w:val="0"/>
              </w:numPr>
              <w:spacing w:after="0" w:line="240" w:lineRule="auto"/>
              <w:rPr>
                <w:rFonts w:ascii="Times New Roman" w:eastAsia="Times New Roman" w:hAnsi="Times New Roman" w:cs="Times New Roman"/>
                <w:b/>
                <w:sz w:val="20"/>
                <w:szCs w:val="20"/>
                <w:lang w:eastAsia="pt-BR"/>
              </w:rPr>
            </w:pPr>
            <w:proofErr w:type="gramStart"/>
            <w:r w:rsidRPr="00E909F4">
              <w:rPr>
                <w:rFonts w:ascii="Times New Roman" w:eastAsia="Times New Roman" w:hAnsi="Times New Roman" w:cs="Times New Roman"/>
                <w:b/>
                <w:sz w:val="20"/>
                <w:szCs w:val="20"/>
                <w:lang w:eastAsia="pt-BR"/>
              </w:rPr>
              <w:t>Produto  aprovado</w:t>
            </w:r>
            <w:proofErr w:type="gramEnd"/>
            <w:r w:rsidRPr="00E909F4">
              <w:rPr>
                <w:rFonts w:ascii="Times New Roman" w:eastAsia="Times New Roman" w:hAnsi="Times New Roman" w:cs="Times New Roman"/>
                <w:b/>
                <w:sz w:val="20"/>
                <w:szCs w:val="20"/>
                <w:lang w:eastAsia="pt-BR"/>
              </w:rPr>
              <w:t>?        Sim</w:t>
            </w:r>
            <w:proofErr w:type="gramStart"/>
            <w:r w:rsidRPr="00E909F4">
              <w:rPr>
                <w:rFonts w:ascii="Times New Roman" w:eastAsia="Times New Roman" w:hAnsi="Times New Roman" w:cs="Times New Roman"/>
                <w:b/>
                <w:sz w:val="20"/>
                <w:szCs w:val="20"/>
                <w:lang w:eastAsia="pt-BR"/>
              </w:rPr>
              <w:t xml:space="preserve">   (</w:t>
            </w:r>
            <w:proofErr w:type="gramEnd"/>
            <w:r w:rsidRPr="00E909F4">
              <w:rPr>
                <w:rFonts w:ascii="Times New Roman" w:eastAsia="Times New Roman" w:hAnsi="Times New Roman" w:cs="Times New Roman"/>
                <w:b/>
                <w:sz w:val="20"/>
                <w:szCs w:val="20"/>
                <w:lang w:eastAsia="pt-BR"/>
              </w:rPr>
              <w:t xml:space="preserve">   )    Não  (   )                </w:t>
            </w:r>
          </w:p>
          <w:p w14:paraId="0970D4BD" w14:textId="77777777" w:rsidR="00B603F7" w:rsidRPr="00E909F4" w:rsidRDefault="00B603F7" w:rsidP="00B603F7">
            <w:pPr>
              <w:numPr>
                <w:ilvl w:val="12"/>
                <w:numId w:val="0"/>
              </w:numPr>
              <w:spacing w:after="0" w:line="240" w:lineRule="auto"/>
              <w:rPr>
                <w:rFonts w:ascii="Times New Roman" w:eastAsia="Times New Roman" w:hAnsi="Times New Roman" w:cs="Times New Roman"/>
                <w:b/>
                <w:sz w:val="20"/>
                <w:szCs w:val="20"/>
                <w:lang w:eastAsia="pt-BR"/>
              </w:rPr>
            </w:pPr>
          </w:p>
          <w:p w14:paraId="489E0D0F" w14:textId="77777777" w:rsidR="00B603F7" w:rsidRPr="00E909F4" w:rsidRDefault="00B603F7" w:rsidP="00B603F7">
            <w:pPr>
              <w:numPr>
                <w:ilvl w:val="12"/>
                <w:numId w:val="0"/>
              </w:numPr>
              <w:spacing w:after="0" w:line="240" w:lineRule="auto"/>
              <w:rPr>
                <w:rFonts w:ascii="Times New Roman" w:eastAsia="Times New Roman" w:hAnsi="Times New Roman" w:cs="Times New Roman"/>
                <w:sz w:val="20"/>
                <w:szCs w:val="20"/>
                <w:lang w:eastAsia="pt-BR"/>
              </w:rPr>
            </w:pPr>
            <w:r w:rsidRPr="00E909F4">
              <w:rPr>
                <w:rFonts w:ascii="Times New Roman" w:eastAsia="Times New Roman" w:hAnsi="Times New Roman" w:cs="Times New Roman"/>
                <w:b/>
                <w:sz w:val="20"/>
                <w:szCs w:val="20"/>
                <w:lang w:eastAsia="pt-BR"/>
              </w:rPr>
              <w:t xml:space="preserve">Avaliador (es) ___________________________________________________                </w:t>
            </w:r>
            <w:proofErr w:type="gramStart"/>
            <w:r w:rsidRPr="00E909F4">
              <w:rPr>
                <w:rFonts w:ascii="Times New Roman" w:eastAsia="Times New Roman" w:hAnsi="Times New Roman" w:cs="Times New Roman"/>
                <w:b/>
                <w:sz w:val="20"/>
                <w:szCs w:val="20"/>
                <w:lang w:eastAsia="pt-BR"/>
              </w:rPr>
              <w:t>Data:_</w:t>
            </w:r>
            <w:proofErr w:type="gramEnd"/>
            <w:r w:rsidRPr="00E909F4">
              <w:rPr>
                <w:rFonts w:ascii="Times New Roman" w:eastAsia="Times New Roman" w:hAnsi="Times New Roman" w:cs="Times New Roman"/>
                <w:b/>
                <w:sz w:val="20"/>
                <w:szCs w:val="20"/>
                <w:lang w:eastAsia="pt-BR"/>
              </w:rPr>
              <w:t>___________________</w:t>
            </w:r>
            <w:r w:rsidRPr="00E909F4">
              <w:rPr>
                <w:rFonts w:ascii="Times New Roman" w:eastAsia="Times New Roman" w:hAnsi="Times New Roman" w:cs="Times New Roman"/>
                <w:sz w:val="20"/>
                <w:szCs w:val="20"/>
                <w:lang w:eastAsia="pt-BR"/>
              </w:rPr>
              <w:t xml:space="preserve"> </w:t>
            </w:r>
          </w:p>
          <w:p w14:paraId="7267CD57" w14:textId="77777777" w:rsidR="00B603F7" w:rsidRPr="00E909F4" w:rsidRDefault="00B603F7" w:rsidP="00B603F7">
            <w:pPr>
              <w:numPr>
                <w:ilvl w:val="12"/>
                <w:numId w:val="0"/>
              </w:numPr>
              <w:spacing w:after="0" w:line="240" w:lineRule="auto"/>
              <w:rPr>
                <w:rFonts w:ascii="Times New Roman" w:eastAsia="Times New Roman" w:hAnsi="Times New Roman" w:cs="Times New Roman"/>
                <w:b/>
                <w:sz w:val="12"/>
                <w:szCs w:val="12"/>
                <w:lang w:eastAsia="pt-BR"/>
              </w:rPr>
            </w:pPr>
            <w:r w:rsidRPr="00E909F4">
              <w:rPr>
                <w:rFonts w:ascii="Times New Roman" w:eastAsia="Times New Roman" w:hAnsi="Times New Roman" w:cs="Times New Roman"/>
                <w:sz w:val="12"/>
                <w:szCs w:val="12"/>
                <w:lang w:eastAsia="pt-BR"/>
              </w:rPr>
              <w:t>(carimbo/assinatura/data)</w:t>
            </w:r>
          </w:p>
        </w:tc>
      </w:tr>
    </w:tbl>
    <w:p w14:paraId="38A7FE31" w14:textId="77777777" w:rsidR="00B603F7" w:rsidRDefault="00B603F7" w:rsidP="00B603F7"/>
    <w:p w14:paraId="1FCF79AA" w14:textId="77777777" w:rsidR="00B603F7" w:rsidRDefault="00B603F7" w:rsidP="00B603F7"/>
    <w:p w14:paraId="757B3CC1" w14:textId="77777777" w:rsidR="00B603F7" w:rsidRDefault="00B603F7" w:rsidP="00B603F7"/>
    <w:p w14:paraId="13D6BBB1" w14:textId="77777777" w:rsidR="00B603F7" w:rsidRDefault="00B603F7" w:rsidP="00B603F7"/>
    <w:p w14:paraId="2FEB2747" w14:textId="77777777" w:rsidR="00B603F7" w:rsidRPr="00B603F7" w:rsidRDefault="00B603F7" w:rsidP="00B603F7">
      <w:pPr>
        <w:tabs>
          <w:tab w:val="left" w:pos="345"/>
          <w:tab w:val="center" w:pos="4252"/>
          <w:tab w:val="right" w:pos="8504"/>
        </w:tabs>
        <w:spacing w:after="0" w:line="240" w:lineRule="auto"/>
        <w:jc w:val="center"/>
        <w:rPr>
          <w:rFonts w:eastAsia="Times New Roman" w:cstheme="minorHAnsi"/>
          <w:b/>
          <w:bCs/>
          <w:sz w:val="20"/>
          <w:szCs w:val="20"/>
          <w:u w:val="single"/>
        </w:rPr>
      </w:pPr>
      <w:r w:rsidRPr="00B603F7">
        <w:rPr>
          <w:rFonts w:eastAsia="Times New Roman" w:cstheme="minorHAnsi"/>
          <w:b/>
          <w:bCs/>
          <w:sz w:val="20"/>
          <w:szCs w:val="20"/>
          <w:u w:val="single"/>
        </w:rPr>
        <w:t xml:space="preserve">REQUISITOS A </w:t>
      </w:r>
      <w:proofErr w:type="gramStart"/>
      <w:r w:rsidRPr="00B603F7">
        <w:rPr>
          <w:rFonts w:eastAsia="Times New Roman" w:cstheme="minorHAnsi"/>
          <w:b/>
          <w:bCs/>
          <w:sz w:val="20"/>
          <w:szCs w:val="20"/>
          <w:u w:val="single"/>
        </w:rPr>
        <w:t>SEREM  AVALIADOS</w:t>
      </w:r>
      <w:proofErr w:type="gramEnd"/>
      <w:r w:rsidRPr="00B603F7">
        <w:rPr>
          <w:rFonts w:eastAsia="Times New Roman" w:cstheme="minorHAnsi"/>
          <w:b/>
          <w:bCs/>
          <w:sz w:val="20"/>
          <w:szCs w:val="20"/>
          <w:u w:val="single"/>
        </w:rPr>
        <w:t xml:space="preserve"> NAS AMOSTRAS</w:t>
      </w:r>
    </w:p>
    <w:p w14:paraId="6B4EAE8D" w14:textId="77777777" w:rsidR="00B603F7" w:rsidRPr="00B603F7" w:rsidRDefault="00B603F7" w:rsidP="00B603F7">
      <w:pPr>
        <w:tabs>
          <w:tab w:val="left" w:pos="345"/>
          <w:tab w:val="center" w:pos="4252"/>
          <w:tab w:val="right" w:pos="8504"/>
        </w:tabs>
        <w:spacing w:after="120" w:line="240" w:lineRule="auto"/>
        <w:jc w:val="center"/>
        <w:rPr>
          <w:rFonts w:eastAsia="Times New Roman" w:cstheme="minorHAnsi"/>
          <w:b/>
          <w:bCs/>
          <w:sz w:val="20"/>
          <w:szCs w:val="20"/>
          <w:u w:val="single"/>
        </w:rPr>
      </w:pPr>
      <w:r w:rsidRPr="00B603F7">
        <w:rPr>
          <w:rFonts w:eastAsia="Times New Roman" w:cstheme="minorHAnsi"/>
          <w:b/>
          <w:bCs/>
          <w:sz w:val="20"/>
          <w:szCs w:val="20"/>
          <w:u w:val="single"/>
        </w:rPr>
        <w:t>DE PRODUTOS MÉDICO HOSPITALARES</w:t>
      </w:r>
    </w:p>
    <w:p w14:paraId="2BAF3B82" w14:textId="0A1A7A0F" w:rsidR="00B603F7" w:rsidRPr="00B603F7" w:rsidRDefault="00B603F7" w:rsidP="00B603F7">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B603F7">
        <w:rPr>
          <w:rFonts w:eastAsia="Times New Roman" w:cstheme="minorHAnsi"/>
          <w:bCs/>
          <w:sz w:val="16"/>
          <w:szCs w:val="16"/>
        </w:rPr>
        <w:t>Processo:                                          Pregão:                                                                                                            Item: 02</w:t>
      </w:r>
    </w:p>
    <w:p w14:paraId="7C8AB6A6" w14:textId="414A1DF4" w:rsidR="00B603F7" w:rsidRPr="00B603F7" w:rsidRDefault="00B603F7" w:rsidP="00B603F7">
      <w:pPr>
        <w:tabs>
          <w:tab w:val="left" w:pos="345"/>
          <w:tab w:val="center" w:pos="4252"/>
          <w:tab w:val="right" w:pos="8504"/>
        </w:tabs>
        <w:spacing w:after="120" w:line="240" w:lineRule="auto"/>
        <w:jc w:val="both"/>
        <w:rPr>
          <w:rFonts w:eastAsia="Times New Roman" w:cstheme="minorHAnsi"/>
          <w:bCs/>
          <w:sz w:val="16"/>
          <w:szCs w:val="16"/>
          <w:lang w:val="en-US"/>
        </w:rPr>
      </w:pPr>
      <w:r w:rsidRPr="00B603F7">
        <w:rPr>
          <w:rFonts w:eastAsia="Times New Roman" w:cstheme="minorHAnsi"/>
          <w:bCs/>
          <w:sz w:val="16"/>
          <w:szCs w:val="16"/>
        </w:rPr>
        <w:t>Código /Descritivo: 61160004-SIST. P/ ASPIRAÇÃO DE SECREÇÃO C/ VÁLV. SEGURANÇA E ANTÍ-REFLUXO 1.000 ML (INFANTIL) FRASCO PLÁSTICO RÍGIDO COM SUPORTE E COM CAPACIDADE ATÉ 1.000 ML.  VALVULA ANTI REFLUXO (AR) VALVULA DE SEGURANÇA E 2 EXTENSÕES DE PVC. ESTERIL APIROGENICO.  EMBALAGEM INDIVIDUAL TRAZENDO DADOS IDENTIFICAÇÃO, PROCEDENCIA, DATA ESTERILIZAÇÃO, VENCIMENTO, NR. LOTE, RG MINISTERIO DA SAÚDE. VALIDADE DO MATERIAL NA ENTREGA SUPERIOR 1 ANO.</w:t>
      </w:r>
    </w:p>
    <w:p w14:paraId="13FC00DF" w14:textId="6563D900" w:rsidR="00B603F7" w:rsidRPr="00B603F7" w:rsidRDefault="00B603F7" w:rsidP="00B603F7">
      <w:pPr>
        <w:spacing w:after="0" w:line="240" w:lineRule="auto"/>
        <w:rPr>
          <w:rFonts w:eastAsia="Times New Roman" w:cstheme="minorHAnsi"/>
          <w:sz w:val="20"/>
          <w:szCs w:val="20"/>
        </w:rPr>
      </w:pPr>
      <w:r w:rsidRPr="00B603F7">
        <w:rPr>
          <w:rFonts w:eastAsia="Times New Roman" w:cstheme="minorHAnsi"/>
          <w:sz w:val="20"/>
          <w:szCs w:val="20"/>
        </w:rPr>
        <w:t>Licitante /FOR:</w:t>
      </w:r>
    </w:p>
    <w:p w14:paraId="45BA2395" w14:textId="77777777" w:rsidR="00B603F7" w:rsidRPr="00B603F7" w:rsidRDefault="00B603F7" w:rsidP="00B603F7">
      <w:pPr>
        <w:spacing w:after="0" w:line="240" w:lineRule="auto"/>
        <w:rPr>
          <w:rFonts w:eastAsia="Times New Roman" w:cstheme="minorHAnsi"/>
          <w:sz w:val="20"/>
          <w:szCs w:val="20"/>
        </w:rPr>
      </w:pPr>
      <w:r w:rsidRPr="00B603F7">
        <w:rPr>
          <w:rFonts w:eastAsia="Times New Roman" w:cstheme="minorHAnsi"/>
          <w:sz w:val="20"/>
          <w:szCs w:val="20"/>
        </w:rPr>
        <w:t>Marca:                                                     Referência:                                                                                                                          Agrupamento:</w:t>
      </w:r>
    </w:p>
    <w:p w14:paraId="10F3EA4B" w14:textId="77777777" w:rsidR="00B603F7" w:rsidRPr="00502224" w:rsidRDefault="00B603F7" w:rsidP="00B603F7">
      <w:pPr>
        <w:spacing w:after="0" w:line="240" w:lineRule="auto"/>
        <w:rPr>
          <w:rFonts w:eastAsia="Times New Roman" w:cstheme="minorHAnsi"/>
          <w:sz w:val="2"/>
          <w:szCs w:val="2"/>
        </w:rPr>
      </w:pPr>
    </w:p>
    <w:p w14:paraId="786FE695" w14:textId="77777777" w:rsidR="00B603F7" w:rsidRPr="00502224" w:rsidRDefault="00B603F7" w:rsidP="00B603F7">
      <w:pPr>
        <w:spacing w:after="0" w:line="240" w:lineRule="auto"/>
        <w:rPr>
          <w:rFonts w:eastAsia="Times New Roman" w:cstheme="minorHAnsi"/>
          <w:sz w:val="16"/>
          <w:szCs w:val="16"/>
          <w:lang w:val="en-US"/>
        </w:rPr>
      </w:pPr>
      <w:r w:rsidRPr="00502224">
        <w:rPr>
          <w:rFonts w:eastAsia="Times New Roman" w:cstheme="minorHAnsi"/>
          <w:sz w:val="16"/>
          <w:szCs w:val="16"/>
        </w:rPr>
        <w:t xml:space="preserve">Registro ANVISA:   </w:t>
      </w:r>
    </w:p>
    <w:p w14:paraId="77EDC9D4" w14:textId="77777777" w:rsidR="00B603F7" w:rsidRPr="00502224" w:rsidRDefault="00B603F7" w:rsidP="00B603F7">
      <w:pPr>
        <w:rPr>
          <w:rFonts w:eastAsia="Times New Roman" w:cstheme="minorHAnsi"/>
          <w:sz w:val="2"/>
          <w:szCs w:val="2"/>
        </w:rPr>
      </w:pPr>
    </w:p>
    <w:tbl>
      <w:tblPr>
        <w:tblW w:w="9214" w:type="dxa"/>
        <w:tblInd w:w="-150" w:type="dxa"/>
        <w:tblLayout w:type="fixed"/>
        <w:tblCellMar>
          <w:left w:w="71" w:type="dxa"/>
          <w:right w:w="71" w:type="dxa"/>
        </w:tblCellMar>
        <w:tblLook w:val="04A0" w:firstRow="1" w:lastRow="0" w:firstColumn="1" w:lastColumn="0" w:noHBand="0" w:noVBand="1"/>
      </w:tblPr>
      <w:tblGrid>
        <w:gridCol w:w="2206"/>
        <w:gridCol w:w="3579"/>
        <w:gridCol w:w="815"/>
        <w:gridCol w:w="851"/>
        <w:gridCol w:w="1763"/>
      </w:tblGrid>
      <w:tr w:rsidR="00B603F7" w:rsidRPr="00502224" w14:paraId="78862D61" w14:textId="77777777" w:rsidTr="00B603F7">
        <w:tc>
          <w:tcPr>
            <w:tcW w:w="5785" w:type="dxa"/>
            <w:gridSpan w:val="2"/>
            <w:tcBorders>
              <w:top w:val="single" w:sz="6" w:space="0" w:color="auto"/>
              <w:left w:val="single" w:sz="6" w:space="0" w:color="auto"/>
              <w:bottom w:val="single" w:sz="6" w:space="0" w:color="auto"/>
              <w:right w:val="single" w:sz="6" w:space="0" w:color="auto"/>
            </w:tcBorders>
            <w:vAlign w:val="center"/>
            <w:hideMark/>
          </w:tcPr>
          <w:p w14:paraId="7864B2D6" w14:textId="77777777" w:rsidR="00B603F7" w:rsidRPr="00502224" w:rsidRDefault="00B603F7" w:rsidP="00B603F7">
            <w:pPr>
              <w:numPr>
                <w:ilvl w:val="12"/>
                <w:numId w:val="0"/>
              </w:numPr>
              <w:jc w:val="center"/>
              <w:rPr>
                <w:rFonts w:eastAsia="Times New Roman" w:cstheme="minorHAnsi"/>
                <w:sz w:val="16"/>
                <w:szCs w:val="16"/>
                <w:lang w:eastAsia="pt-BR"/>
              </w:rPr>
            </w:pPr>
            <w:r w:rsidRPr="00502224">
              <w:rPr>
                <w:rFonts w:eastAsia="Times New Roman" w:cstheme="minorHAnsi"/>
                <w:sz w:val="16"/>
                <w:szCs w:val="16"/>
              </w:rPr>
              <w:t>DISCRIMINAÇÃO DOS DADOS</w:t>
            </w:r>
          </w:p>
        </w:tc>
        <w:tc>
          <w:tcPr>
            <w:tcW w:w="815" w:type="dxa"/>
            <w:tcBorders>
              <w:top w:val="single" w:sz="6" w:space="0" w:color="auto"/>
              <w:left w:val="single" w:sz="6" w:space="0" w:color="auto"/>
              <w:bottom w:val="single" w:sz="6" w:space="0" w:color="auto"/>
              <w:right w:val="single" w:sz="4" w:space="0" w:color="auto"/>
            </w:tcBorders>
            <w:hideMark/>
          </w:tcPr>
          <w:p w14:paraId="4A2DC071" w14:textId="77777777" w:rsidR="00B603F7" w:rsidRPr="00502224" w:rsidRDefault="00B603F7" w:rsidP="00B603F7">
            <w:pPr>
              <w:numPr>
                <w:ilvl w:val="12"/>
                <w:numId w:val="0"/>
              </w:numPr>
              <w:jc w:val="center"/>
              <w:rPr>
                <w:rFonts w:eastAsia="Times New Roman" w:cstheme="minorHAnsi"/>
                <w:sz w:val="16"/>
                <w:szCs w:val="16"/>
              </w:rPr>
            </w:pPr>
            <w:r w:rsidRPr="00502224">
              <w:rPr>
                <w:rFonts w:eastAsia="Times New Roman" w:cstheme="minorHAnsi"/>
                <w:sz w:val="16"/>
                <w:szCs w:val="16"/>
              </w:rPr>
              <w:t>ATENDE</w:t>
            </w:r>
          </w:p>
        </w:tc>
        <w:tc>
          <w:tcPr>
            <w:tcW w:w="851" w:type="dxa"/>
            <w:tcBorders>
              <w:top w:val="single" w:sz="4" w:space="0" w:color="auto"/>
              <w:left w:val="single" w:sz="4" w:space="0" w:color="auto"/>
              <w:bottom w:val="single" w:sz="4" w:space="0" w:color="auto"/>
              <w:right w:val="single" w:sz="4" w:space="0" w:color="auto"/>
            </w:tcBorders>
            <w:hideMark/>
          </w:tcPr>
          <w:p w14:paraId="583C7CE6" w14:textId="77777777" w:rsidR="00B603F7" w:rsidRPr="00502224" w:rsidRDefault="00B603F7" w:rsidP="00B603F7">
            <w:pPr>
              <w:numPr>
                <w:ilvl w:val="12"/>
                <w:numId w:val="0"/>
              </w:numPr>
              <w:jc w:val="center"/>
              <w:rPr>
                <w:rFonts w:eastAsia="Times New Roman" w:cstheme="minorHAnsi"/>
                <w:sz w:val="16"/>
                <w:szCs w:val="16"/>
              </w:rPr>
            </w:pPr>
            <w:r w:rsidRPr="00502224">
              <w:rPr>
                <w:rFonts w:eastAsia="Times New Roman" w:cstheme="minorHAnsi"/>
                <w:sz w:val="16"/>
                <w:szCs w:val="16"/>
              </w:rPr>
              <w:t>NÃO ATENDE</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907932" w14:textId="77777777" w:rsidR="00B603F7" w:rsidRPr="00502224" w:rsidRDefault="00B603F7" w:rsidP="00B603F7">
            <w:pPr>
              <w:numPr>
                <w:ilvl w:val="12"/>
                <w:numId w:val="0"/>
              </w:numPr>
              <w:jc w:val="center"/>
              <w:rPr>
                <w:rFonts w:eastAsia="Times New Roman" w:cstheme="minorHAnsi"/>
                <w:sz w:val="16"/>
                <w:szCs w:val="16"/>
              </w:rPr>
            </w:pPr>
            <w:r w:rsidRPr="00502224">
              <w:rPr>
                <w:rFonts w:eastAsia="Times New Roman" w:cstheme="minorHAnsi"/>
                <w:sz w:val="16"/>
                <w:szCs w:val="16"/>
              </w:rPr>
              <w:t>JUSTIFICATIVA</w:t>
            </w:r>
          </w:p>
        </w:tc>
      </w:tr>
      <w:tr w:rsidR="00B603F7" w:rsidRPr="00502224" w14:paraId="78D19C29" w14:textId="77777777" w:rsidTr="00B603F7">
        <w:tc>
          <w:tcPr>
            <w:tcW w:w="2206" w:type="dxa"/>
            <w:vMerge w:val="restart"/>
            <w:tcBorders>
              <w:top w:val="single" w:sz="6" w:space="0" w:color="auto"/>
              <w:left w:val="single" w:sz="6" w:space="0" w:color="auto"/>
              <w:bottom w:val="nil"/>
              <w:right w:val="single" w:sz="6" w:space="0" w:color="auto"/>
            </w:tcBorders>
            <w:vAlign w:val="center"/>
            <w:hideMark/>
          </w:tcPr>
          <w:p w14:paraId="4E87E79C"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Embalagem</w:t>
            </w:r>
          </w:p>
        </w:tc>
        <w:tc>
          <w:tcPr>
            <w:tcW w:w="3579" w:type="dxa"/>
            <w:tcBorders>
              <w:top w:val="single" w:sz="6" w:space="0" w:color="auto"/>
              <w:left w:val="single" w:sz="6" w:space="0" w:color="auto"/>
              <w:bottom w:val="single" w:sz="6" w:space="0" w:color="auto"/>
              <w:right w:val="single" w:sz="6" w:space="0" w:color="auto"/>
            </w:tcBorders>
            <w:hideMark/>
          </w:tcPr>
          <w:p w14:paraId="4ECD31CC"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Identificação visual /escrita do produto</w:t>
            </w:r>
          </w:p>
        </w:tc>
        <w:tc>
          <w:tcPr>
            <w:tcW w:w="815" w:type="dxa"/>
            <w:tcBorders>
              <w:top w:val="single" w:sz="6" w:space="0" w:color="auto"/>
              <w:left w:val="single" w:sz="6" w:space="0" w:color="auto"/>
              <w:bottom w:val="single" w:sz="6" w:space="0" w:color="auto"/>
              <w:right w:val="single" w:sz="4" w:space="0" w:color="auto"/>
            </w:tcBorders>
          </w:tcPr>
          <w:p w14:paraId="30FC4F0E"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718DCC"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5159B069"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7E549A41"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1C60BFF1"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46B03B85"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Integridade</w:t>
            </w:r>
          </w:p>
        </w:tc>
        <w:tc>
          <w:tcPr>
            <w:tcW w:w="815" w:type="dxa"/>
            <w:tcBorders>
              <w:top w:val="single" w:sz="6" w:space="0" w:color="auto"/>
              <w:left w:val="single" w:sz="6" w:space="0" w:color="auto"/>
              <w:bottom w:val="single" w:sz="6" w:space="0" w:color="auto"/>
              <w:right w:val="single" w:sz="4" w:space="0" w:color="auto"/>
            </w:tcBorders>
          </w:tcPr>
          <w:p w14:paraId="71E83548"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7450EE6F"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5FD80C16"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17A67867"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0EAEAFE5"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5E9E9677"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Selagem/abertura</w:t>
            </w:r>
          </w:p>
        </w:tc>
        <w:tc>
          <w:tcPr>
            <w:tcW w:w="815" w:type="dxa"/>
            <w:tcBorders>
              <w:top w:val="single" w:sz="6" w:space="0" w:color="auto"/>
              <w:left w:val="single" w:sz="6" w:space="0" w:color="auto"/>
              <w:bottom w:val="single" w:sz="6" w:space="0" w:color="auto"/>
              <w:right w:val="single" w:sz="4" w:space="0" w:color="auto"/>
            </w:tcBorders>
          </w:tcPr>
          <w:p w14:paraId="04FF4EDE"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8142E2"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66EFC6B2"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0CF940E1" w14:textId="77777777" w:rsidTr="00B603F7">
        <w:tc>
          <w:tcPr>
            <w:tcW w:w="2206" w:type="dxa"/>
            <w:vMerge w:val="restart"/>
            <w:tcBorders>
              <w:top w:val="single" w:sz="6" w:space="0" w:color="auto"/>
              <w:left w:val="single" w:sz="6" w:space="0" w:color="auto"/>
              <w:bottom w:val="nil"/>
              <w:right w:val="single" w:sz="6" w:space="0" w:color="auto"/>
            </w:tcBorders>
            <w:vAlign w:val="center"/>
            <w:hideMark/>
          </w:tcPr>
          <w:p w14:paraId="6865C3CF"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Tubo </w:t>
            </w:r>
          </w:p>
        </w:tc>
        <w:tc>
          <w:tcPr>
            <w:tcW w:w="3579" w:type="dxa"/>
            <w:tcBorders>
              <w:top w:val="single" w:sz="6" w:space="0" w:color="auto"/>
              <w:left w:val="single" w:sz="6" w:space="0" w:color="auto"/>
              <w:bottom w:val="single" w:sz="6" w:space="0" w:color="auto"/>
              <w:right w:val="single" w:sz="6" w:space="0" w:color="auto"/>
            </w:tcBorders>
            <w:hideMark/>
          </w:tcPr>
          <w:p w14:paraId="2315C57A"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Comprimento /diâmetro</w:t>
            </w:r>
          </w:p>
        </w:tc>
        <w:tc>
          <w:tcPr>
            <w:tcW w:w="815" w:type="dxa"/>
            <w:tcBorders>
              <w:top w:val="single" w:sz="6" w:space="0" w:color="auto"/>
              <w:left w:val="single" w:sz="6" w:space="0" w:color="auto"/>
              <w:bottom w:val="single" w:sz="6" w:space="0" w:color="auto"/>
              <w:right w:val="single" w:sz="4" w:space="0" w:color="auto"/>
            </w:tcBorders>
          </w:tcPr>
          <w:p w14:paraId="154594AB"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651234"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25782391"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239AF213"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513AAAFD" w14:textId="77777777" w:rsidR="00B603F7" w:rsidRPr="00502224" w:rsidRDefault="00B603F7" w:rsidP="00B603F7">
            <w:pPr>
              <w:rPr>
                <w:rFonts w:eastAsia="Times New Roman" w:cstheme="minorHAnsi"/>
                <w:sz w:val="16"/>
                <w:szCs w:val="16"/>
              </w:rPr>
            </w:pPr>
          </w:p>
        </w:tc>
        <w:tc>
          <w:tcPr>
            <w:tcW w:w="3579" w:type="dxa"/>
            <w:tcBorders>
              <w:top w:val="nil"/>
              <w:left w:val="single" w:sz="6" w:space="0" w:color="auto"/>
              <w:bottom w:val="single" w:sz="6" w:space="0" w:color="auto"/>
              <w:right w:val="single" w:sz="6" w:space="0" w:color="auto"/>
            </w:tcBorders>
            <w:hideMark/>
          </w:tcPr>
          <w:p w14:paraId="52BE8F0A"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Flexibilidade</w:t>
            </w:r>
          </w:p>
        </w:tc>
        <w:tc>
          <w:tcPr>
            <w:tcW w:w="815" w:type="dxa"/>
            <w:tcBorders>
              <w:top w:val="single" w:sz="6" w:space="0" w:color="auto"/>
              <w:left w:val="single" w:sz="6" w:space="0" w:color="auto"/>
              <w:bottom w:val="single" w:sz="6" w:space="0" w:color="auto"/>
              <w:right w:val="single" w:sz="4" w:space="0" w:color="auto"/>
            </w:tcBorders>
          </w:tcPr>
          <w:p w14:paraId="73825862"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859B10"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229AB192"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17AC3046"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0A459A0C"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2B337B5A"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Conexão  com o frasco</w:t>
            </w:r>
          </w:p>
        </w:tc>
        <w:tc>
          <w:tcPr>
            <w:tcW w:w="815" w:type="dxa"/>
            <w:tcBorders>
              <w:top w:val="single" w:sz="6" w:space="0" w:color="auto"/>
              <w:left w:val="single" w:sz="6" w:space="0" w:color="auto"/>
              <w:bottom w:val="single" w:sz="6" w:space="0" w:color="auto"/>
              <w:right w:val="single" w:sz="4" w:space="0" w:color="auto"/>
            </w:tcBorders>
          </w:tcPr>
          <w:p w14:paraId="710FFFFD"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DC7404"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5D5B6E88"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B9AAF47"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43C4B13D"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6BD059C2"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Conexão com o dreno</w:t>
            </w:r>
          </w:p>
        </w:tc>
        <w:tc>
          <w:tcPr>
            <w:tcW w:w="815" w:type="dxa"/>
            <w:tcBorders>
              <w:top w:val="single" w:sz="6" w:space="0" w:color="auto"/>
              <w:left w:val="single" w:sz="6" w:space="0" w:color="auto"/>
              <w:bottom w:val="single" w:sz="6" w:space="0" w:color="auto"/>
              <w:right w:val="single" w:sz="4" w:space="0" w:color="auto"/>
            </w:tcBorders>
          </w:tcPr>
          <w:p w14:paraId="33105732"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EDEC6A"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06934A6B"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172371D9" w14:textId="77777777" w:rsidTr="00B603F7">
        <w:tc>
          <w:tcPr>
            <w:tcW w:w="2206" w:type="dxa"/>
            <w:vMerge/>
            <w:tcBorders>
              <w:top w:val="single" w:sz="6" w:space="0" w:color="auto"/>
              <w:left w:val="single" w:sz="6" w:space="0" w:color="auto"/>
              <w:bottom w:val="nil"/>
              <w:right w:val="single" w:sz="6" w:space="0" w:color="auto"/>
            </w:tcBorders>
            <w:vAlign w:val="center"/>
            <w:hideMark/>
          </w:tcPr>
          <w:p w14:paraId="584330C6"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24B3110B" w14:textId="77777777" w:rsidR="00B603F7" w:rsidRPr="00502224" w:rsidRDefault="00B603F7" w:rsidP="00B603F7">
            <w:pPr>
              <w:ind w:left="60"/>
              <w:rPr>
                <w:rFonts w:eastAsia="Times New Roman" w:cstheme="minorHAnsi"/>
                <w:sz w:val="16"/>
                <w:szCs w:val="16"/>
              </w:rPr>
            </w:pPr>
            <w:proofErr w:type="spellStart"/>
            <w:r w:rsidRPr="00502224">
              <w:rPr>
                <w:rFonts w:eastAsia="Times New Roman" w:cstheme="minorHAnsi"/>
                <w:sz w:val="16"/>
                <w:szCs w:val="16"/>
              </w:rPr>
              <w:t>Clamps</w:t>
            </w:r>
            <w:proofErr w:type="spellEnd"/>
            <w:r w:rsidRPr="00502224">
              <w:rPr>
                <w:rFonts w:eastAsia="Times New Roman" w:cstheme="minorHAnsi"/>
                <w:sz w:val="16"/>
                <w:szCs w:val="16"/>
              </w:rPr>
              <w:t xml:space="preserve"> corta fluxo</w:t>
            </w:r>
          </w:p>
        </w:tc>
        <w:tc>
          <w:tcPr>
            <w:tcW w:w="815" w:type="dxa"/>
            <w:tcBorders>
              <w:top w:val="single" w:sz="6" w:space="0" w:color="auto"/>
              <w:left w:val="single" w:sz="6" w:space="0" w:color="auto"/>
              <w:bottom w:val="single" w:sz="6" w:space="0" w:color="auto"/>
              <w:right w:val="single" w:sz="4" w:space="0" w:color="auto"/>
            </w:tcBorders>
          </w:tcPr>
          <w:p w14:paraId="04A1A92B"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E385C0"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5B8EFA41"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464EA606" w14:textId="77777777" w:rsidTr="00B603F7">
        <w:trPr>
          <w:trHeight w:val="188"/>
        </w:trPr>
        <w:tc>
          <w:tcPr>
            <w:tcW w:w="2206" w:type="dxa"/>
            <w:vMerge w:val="restart"/>
            <w:tcBorders>
              <w:top w:val="single" w:sz="6" w:space="0" w:color="auto"/>
              <w:left w:val="single" w:sz="6" w:space="0" w:color="auto"/>
              <w:bottom w:val="single" w:sz="6" w:space="0" w:color="auto"/>
              <w:right w:val="single" w:sz="6" w:space="0" w:color="auto"/>
            </w:tcBorders>
            <w:vAlign w:val="center"/>
            <w:hideMark/>
          </w:tcPr>
          <w:p w14:paraId="45D34A54"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Frasco </w:t>
            </w:r>
          </w:p>
        </w:tc>
        <w:tc>
          <w:tcPr>
            <w:tcW w:w="3579" w:type="dxa"/>
            <w:tcBorders>
              <w:top w:val="single" w:sz="6" w:space="0" w:color="auto"/>
              <w:left w:val="single" w:sz="6" w:space="0" w:color="auto"/>
              <w:bottom w:val="single" w:sz="6" w:space="0" w:color="auto"/>
              <w:right w:val="single" w:sz="6" w:space="0" w:color="auto"/>
            </w:tcBorders>
            <w:hideMark/>
          </w:tcPr>
          <w:p w14:paraId="55D750B5"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Graduação</w:t>
            </w:r>
          </w:p>
        </w:tc>
        <w:tc>
          <w:tcPr>
            <w:tcW w:w="815" w:type="dxa"/>
            <w:tcBorders>
              <w:top w:val="single" w:sz="6" w:space="0" w:color="auto"/>
              <w:left w:val="single" w:sz="6" w:space="0" w:color="auto"/>
              <w:bottom w:val="single" w:sz="4" w:space="0" w:color="auto"/>
              <w:right w:val="single" w:sz="4" w:space="0" w:color="auto"/>
            </w:tcBorders>
          </w:tcPr>
          <w:p w14:paraId="40400193"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894BBA"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182B0AEB"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7FE84D55" w14:textId="77777777" w:rsidTr="00B603F7">
        <w:trPr>
          <w:trHeight w:val="186"/>
        </w:trPr>
        <w:tc>
          <w:tcPr>
            <w:tcW w:w="2206" w:type="dxa"/>
            <w:vMerge/>
            <w:tcBorders>
              <w:top w:val="single" w:sz="6" w:space="0" w:color="auto"/>
              <w:left w:val="single" w:sz="6" w:space="0" w:color="auto"/>
              <w:bottom w:val="single" w:sz="6" w:space="0" w:color="auto"/>
              <w:right w:val="single" w:sz="6" w:space="0" w:color="auto"/>
            </w:tcBorders>
            <w:vAlign w:val="center"/>
            <w:hideMark/>
          </w:tcPr>
          <w:p w14:paraId="5244070D"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16CF5385"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Visualização interna </w:t>
            </w:r>
          </w:p>
        </w:tc>
        <w:tc>
          <w:tcPr>
            <w:tcW w:w="815" w:type="dxa"/>
            <w:tcBorders>
              <w:top w:val="single" w:sz="4" w:space="0" w:color="auto"/>
              <w:left w:val="single" w:sz="6" w:space="0" w:color="auto"/>
              <w:bottom w:val="single" w:sz="4" w:space="0" w:color="auto"/>
              <w:right w:val="single" w:sz="4" w:space="0" w:color="auto"/>
            </w:tcBorders>
          </w:tcPr>
          <w:p w14:paraId="2AC3C7F8"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DB46D7"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7E398676"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7F7E38D7" w14:textId="77777777" w:rsidTr="00B603F7">
        <w:trPr>
          <w:trHeight w:val="186"/>
        </w:trPr>
        <w:tc>
          <w:tcPr>
            <w:tcW w:w="2206" w:type="dxa"/>
            <w:vMerge/>
            <w:tcBorders>
              <w:top w:val="single" w:sz="6" w:space="0" w:color="auto"/>
              <w:left w:val="single" w:sz="6" w:space="0" w:color="auto"/>
              <w:bottom w:val="single" w:sz="6" w:space="0" w:color="auto"/>
              <w:right w:val="single" w:sz="6" w:space="0" w:color="auto"/>
            </w:tcBorders>
            <w:vAlign w:val="center"/>
            <w:hideMark/>
          </w:tcPr>
          <w:p w14:paraId="0DEBA873"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24A9ECEA"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Tubo interno para selo d’agua</w:t>
            </w:r>
          </w:p>
        </w:tc>
        <w:tc>
          <w:tcPr>
            <w:tcW w:w="815" w:type="dxa"/>
            <w:tcBorders>
              <w:top w:val="single" w:sz="4" w:space="0" w:color="auto"/>
              <w:left w:val="single" w:sz="6" w:space="0" w:color="auto"/>
              <w:bottom w:val="single" w:sz="4" w:space="0" w:color="auto"/>
              <w:right w:val="single" w:sz="4" w:space="0" w:color="auto"/>
            </w:tcBorders>
          </w:tcPr>
          <w:p w14:paraId="25F29C22"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75C96FF"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66199BE3"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FF66CA6" w14:textId="77777777" w:rsidTr="00B603F7">
        <w:trPr>
          <w:trHeight w:val="186"/>
        </w:trPr>
        <w:tc>
          <w:tcPr>
            <w:tcW w:w="2206" w:type="dxa"/>
            <w:vMerge/>
            <w:tcBorders>
              <w:top w:val="single" w:sz="6" w:space="0" w:color="auto"/>
              <w:left w:val="single" w:sz="6" w:space="0" w:color="auto"/>
              <w:bottom w:val="single" w:sz="6" w:space="0" w:color="auto"/>
              <w:right w:val="single" w:sz="6" w:space="0" w:color="auto"/>
            </w:tcBorders>
            <w:vAlign w:val="center"/>
            <w:hideMark/>
          </w:tcPr>
          <w:p w14:paraId="28578718"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40E66847"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Alça para transporte</w:t>
            </w:r>
          </w:p>
        </w:tc>
        <w:tc>
          <w:tcPr>
            <w:tcW w:w="815" w:type="dxa"/>
            <w:tcBorders>
              <w:top w:val="single" w:sz="4" w:space="0" w:color="auto"/>
              <w:left w:val="single" w:sz="6" w:space="0" w:color="auto"/>
              <w:bottom w:val="single" w:sz="4" w:space="0" w:color="auto"/>
              <w:right w:val="single" w:sz="4" w:space="0" w:color="auto"/>
            </w:tcBorders>
          </w:tcPr>
          <w:p w14:paraId="623B4D59"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8133C35"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34F96DCF"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0D4CC9C0" w14:textId="77777777" w:rsidTr="00B603F7">
        <w:trPr>
          <w:trHeight w:val="186"/>
        </w:trPr>
        <w:tc>
          <w:tcPr>
            <w:tcW w:w="2206" w:type="dxa"/>
            <w:vMerge/>
            <w:tcBorders>
              <w:top w:val="single" w:sz="6" w:space="0" w:color="auto"/>
              <w:left w:val="single" w:sz="6" w:space="0" w:color="auto"/>
              <w:bottom w:val="single" w:sz="6" w:space="0" w:color="auto"/>
              <w:right w:val="single" w:sz="6" w:space="0" w:color="auto"/>
            </w:tcBorders>
            <w:vAlign w:val="center"/>
            <w:hideMark/>
          </w:tcPr>
          <w:p w14:paraId="0BB2FCF7"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6C9F4F58"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Tampa</w:t>
            </w:r>
          </w:p>
        </w:tc>
        <w:tc>
          <w:tcPr>
            <w:tcW w:w="815" w:type="dxa"/>
            <w:tcBorders>
              <w:top w:val="single" w:sz="4" w:space="0" w:color="auto"/>
              <w:left w:val="single" w:sz="6" w:space="0" w:color="auto"/>
              <w:bottom w:val="single" w:sz="6" w:space="0" w:color="auto"/>
              <w:right w:val="single" w:sz="4" w:space="0" w:color="auto"/>
            </w:tcBorders>
          </w:tcPr>
          <w:p w14:paraId="36B3C4FA"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9874C7"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58C4B47B"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2FB78BF5" w14:textId="77777777" w:rsidTr="00B603F7">
        <w:trPr>
          <w:trHeight w:val="186"/>
        </w:trPr>
        <w:tc>
          <w:tcPr>
            <w:tcW w:w="2206" w:type="dxa"/>
            <w:vMerge/>
            <w:tcBorders>
              <w:top w:val="single" w:sz="6" w:space="0" w:color="auto"/>
              <w:left w:val="single" w:sz="6" w:space="0" w:color="auto"/>
              <w:bottom w:val="single" w:sz="6" w:space="0" w:color="auto"/>
              <w:right w:val="single" w:sz="6" w:space="0" w:color="auto"/>
            </w:tcBorders>
            <w:vAlign w:val="center"/>
            <w:hideMark/>
          </w:tcPr>
          <w:p w14:paraId="55E46FEA"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37A64172"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Respiro</w:t>
            </w:r>
          </w:p>
        </w:tc>
        <w:tc>
          <w:tcPr>
            <w:tcW w:w="815" w:type="dxa"/>
            <w:tcBorders>
              <w:top w:val="single" w:sz="4" w:space="0" w:color="auto"/>
              <w:left w:val="single" w:sz="6" w:space="0" w:color="auto"/>
              <w:bottom w:val="single" w:sz="6" w:space="0" w:color="auto"/>
              <w:right w:val="single" w:sz="4" w:space="0" w:color="auto"/>
            </w:tcBorders>
          </w:tcPr>
          <w:p w14:paraId="0029794D"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521F2C01"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10E80293"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7D9351A9" w14:textId="77777777" w:rsidTr="00B603F7">
        <w:tc>
          <w:tcPr>
            <w:tcW w:w="2206" w:type="dxa"/>
            <w:vMerge w:val="restart"/>
            <w:tcBorders>
              <w:top w:val="single" w:sz="6" w:space="0" w:color="auto"/>
              <w:left w:val="single" w:sz="6" w:space="0" w:color="auto"/>
              <w:bottom w:val="single" w:sz="4" w:space="0" w:color="auto"/>
              <w:right w:val="single" w:sz="6" w:space="0" w:color="auto"/>
            </w:tcBorders>
            <w:vAlign w:val="center"/>
            <w:hideMark/>
          </w:tcPr>
          <w:p w14:paraId="2F810594"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Dreno</w:t>
            </w:r>
          </w:p>
        </w:tc>
        <w:tc>
          <w:tcPr>
            <w:tcW w:w="3579" w:type="dxa"/>
            <w:tcBorders>
              <w:top w:val="single" w:sz="6" w:space="0" w:color="auto"/>
              <w:left w:val="single" w:sz="6" w:space="0" w:color="auto"/>
              <w:bottom w:val="single" w:sz="6" w:space="0" w:color="auto"/>
              <w:right w:val="single" w:sz="6" w:space="0" w:color="auto"/>
            </w:tcBorders>
            <w:hideMark/>
          </w:tcPr>
          <w:p w14:paraId="03BFD4DD"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 xml:space="preserve">Comprimento </w:t>
            </w:r>
          </w:p>
        </w:tc>
        <w:tc>
          <w:tcPr>
            <w:tcW w:w="815" w:type="dxa"/>
            <w:tcBorders>
              <w:top w:val="single" w:sz="6" w:space="0" w:color="auto"/>
              <w:left w:val="single" w:sz="6" w:space="0" w:color="auto"/>
              <w:bottom w:val="single" w:sz="6" w:space="0" w:color="auto"/>
              <w:right w:val="single" w:sz="4" w:space="0" w:color="auto"/>
            </w:tcBorders>
          </w:tcPr>
          <w:p w14:paraId="7155CA72"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445F0B"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70FEE490"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2EA7E495"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17B0C026" w14:textId="77777777" w:rsidR="00B603F7" w:rsidRPr="00502224" w:rsidRDefault="00B603F7" w:rsidP="00B603F7">
            <w:pPr>
              <w:rPr>
                <w:rFonts w:eastAsia="Times New Roman" w:cstheme="minorHAnsi"/>
                <w:sz w:val="16"/>
                <w:szCs w:val="16"/>
              </w:rPr>
            </w:pPr>
          </w:p>
        </w:tc>
        <w:tc>
          <w:tcPr>
            <w:tcW w:w="3579" w:type="dxa"/>
            <w:tcBorders>
              <w:top w:val="nil"/>
              <w:left w:val="single" w:sz="6" w:space="0" w:color="auto"/>
              <w:bottom w:val="single" w:sz="6" w:space="0" w:color="auto"/>
              <w:right w:val="single" w:sz="6" w:space="0" w:color="auto"/>
            </w:tcBorders>
            <w:hideMark/>
          </w:tcPr>
          <w:p w14:paraId="72C8401A"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Diâmetro</w:t>
            </w:r>
          </w:p>
        </w:tc>
        <w:tc>
          <w:tcPr>
            <w:tcW w:w="815" w:type="dxa"/>
            <w:tcBorders>
              <w:top w:val="single" w:sz="6" w:space="0" w:color="auto"/>
              <w:left w:val="single" w:sz="6" w:space="0" w:color="auto"/>
              <w:bottom w:val="single" w:sz="6" w:space="0" w:color="auto"/>
              <w:right w:val="single" w:sz="4" w:space="0" w:color="auto"/>
            </w:tcBorders>
          </w:tcPr>
          <w:p w14:paraId="07501E89"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B00F44"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28465E99"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BF8B5C5"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79F8E92A" w14:textId="77777777" w:rsidR="00B603F7" w:rsidRPr="00502224" w:rsidRDefault="00B603F7" w:rsidP="00B603F7">
            <w:pPr>
              <w:rPr>
                <w:rFonts w:eastAsia="Times New Roman" w:cstheme="minorHAnsi"/>
                <w:sz w:val="16"/>
                <w:szCs w:val="16"/>
              </w:rPr>
            </w:pPr>
          </w:p>
        </w:tc>
        <w:tc>
          <w:tcPr>
            <w:tcW w:w="3579" w:type="dxa"/>
            <w:tcBorders>
              <w:top w:val="nil"/>
              <w:left w:val="single" w:sz="6" w:space="0" w:color="auto"/>
              <w:bottom w:val="single" w:sz="6" w:space="0" w:color="auto"/>
              <w:right w:val="single" w:sz="6" w:space="0" w:color="auto"/>
            </w:tcBorders>
            <w:hideMark/>
          </w:tcPr>
          <w:p w14:paraId="5D15E392"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Flexibilidade</w:t>
            </w:r>
          </w:p>
        </w:tc>
        <w:tc>
          <w:tcPr>
            <w:tcW w:w="815" w:type="dxa"/>
            <w:tcBorders>
              <w:top w:val="single" w:sz="6" w:space="0" w:color="auto"/>
              <w:left w:val="single" w:sz="6" w:space="0" w:color="auto"/>
              <w:bottom w:val="single" w:sz="6" w:space="0" w:color="auto"/>
              <w:right w:val="single" w:sz="4" w:space="0" w:color="auto"/>
            </w:tcBorders>
          </w:tcPr>
          <w:p w14:paraId="2BC846DC"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533233"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3BB9A4EC"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1ED4CCD"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6F621DB5"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221A8C1C"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 xml:space="preserve">Furos extremidade distal </w:t>
            </w:r>
          </w:p>
        </w:tc>
        <w:tc>
          <w:tcPr>
            <w:tcW w:w="815" w:type="dxa"/>
            <w:tcBorders>
              <w:top w:val="single" w:sz="6" w:space="0" w:color="auto"/>
              <w:left w:val="single" w:sz="6" w:space="0" w:color="auto"/>
              <w:bottom w:val="single" w:sz="6" w:space="0" w:color="auto"/>
              <w:right w:val="single" w:sz="4" w:space="0" w:color="auto"/>
            </w:tcBorders>
          </w:tcPr>
          <w:p w14:paraId="6F7DE29D"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6B9613"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79692640"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16D5C393"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17A82F83"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6" w:space="0" w:color="auto"/>
              <w:right w:val="single" w:sz="6" w:space="0" w:color="auto"/>
            </w:tcBorders>
            <w:hideMark/>
          </w:tcPr>
          <w:p w14:paraId="2A3382AB"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 xml:space="preserve">Ponta </w:t>
            </w:r>
            <w:proofErr w:type="spellStart"/>
            <w:r w:rsidRPr="00502224">
              <w:rPr>
                <w:rFonts w:eastAsia="Times New Roman" w:cstheme="minorHAnsi"/>
                <w:sz w:val="16"/>
                <w:szCs w:val="16"/>
              </w:rPr>
              <w:t>atraumática</w:t>
            </w:r>
            <w:proofErr w:type="spellEnd"/>
            <w:r w:rsidRPr="00502224">
              <w:rPr>
                <w:rFonts w:eastAsia="Times New Roman" w:cstheme="minorHAnsi"/>
                <w:sz w:val="16"/>
                <w:szCs w:val="16"/>
              </w:rPr>
              <w:t xml:space="preserve"> </w:t>
            </w:r>
          </w:p>
        </w:tc>
        <w:tc>
          <w:tcPr>
            <w:tcW w:w="815" w:type="dxa"/>
            <w:tcBorders>
              <w:top w:val="single" w:sz="6" w:space="0" w:color="auto"/>
              <w:left w:val="single" w:sz="6" w:space="0" w:color="auto"/>
              <w:bottom w:val="single" w:sz="6" w:space="0" w:color="auto"/>
              <w:right w:val="single" w:sz="4" w:space="0" w:color="auto"/>
            </w:tcBorders>
          </w:tcPr>
          <w:p w14:paraId="152897F1"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59A668"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7751C3E9"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59A0FCD"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21BC90AE" w14:textId="77777777" w:rsidR="00B603F7" w:rsidRPr="00502224" w:rsidRDefault="00B603F7" w:rsidP="00B603F7">
            <w:pPr>
              <w:rPr>
                <w:rFonts w:eastAsia="Times New Roman" w:cstheme="minorHAnsi"/>
                <w:sz w:val="16"/>
                <w:szCs w:val="16"/>
              </w:rPr>
            </w:pPr>
          </w:p>
        </w:tc>
        <w:tc>
          <w:tcPr>
            <w:tcW w:w="3579" w:type="dxa"/>
            <w:tcBorders>
              <w:top w:val="single" w:sz="6" w:space="0" w:color="auto"/>
              <w:left w:val="single" w:sz="6" w:space="0" w:color="auto"/>
              <w:bottom w:val="single" w:sz="4" w:space="0" w:color="auto"/>
              <w:right w:val="single" w:sz="6" w:space="0" w:color="auto"/>
            </w:tcBorders>
            <w:hideMark/>
          </w:tcPr>
          <w:p w14:paraId="5A07387A"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 xml:space="preserve">Visualização da secreção </w:t>
            </w:r>
          </w:p>
        </w:tc>
        <w:tc>
          <w:tcPr>
            <w:tcW w:w="815" w:type="dxa"/>
            <w:tcBorders>
              <w:top w:val="single" w:sz="6" w:space="0" w:color="auto"/>
              <w:left w:val="single" w:sz="6" w:space="0" w:color="auto"/>
              <w:bottom w:val="single" w:sz="6" w:space="0" w:color="auto"/>
              <w:right w:val="single" w:sz="4" w:space="0" w:color="auto"/>
            </w:tcBorders>
          </w:tcPr>
          <w:p w14:paraId="620E9548"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481D9C0"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648B787C" w14:textId="77777777" w:rsidR="00B603F7" w:rsidRPr="00502224" w:rsidRDefault="00B603F7" w:rsidP="00B603F7">
            <w:pPr>
              <w:numPr>
                <w:ilvl w:val="12"/>
                <w:numId w:val="0"/>
              </w:numPr>
              <w:rPr>
                <w:rFonts w:eastAsia="Times New Roman" w:cstheme="minorHAnsi"/>
                <w:sz w:val="16"/>
                <w:szCs w:val="16"/>
              </w:rPr>
            </w:pPr>
          </w:p>
        </w:tc>
      </w:tr>
      <w:tr w:rsidR="00B603F7" w:rsidRPr="00502224" w14:paraId="5C0A76CB" w14:textId="77777777" w:rsidTr="00B603F7">
        <w:tc>
          <w:tcPr>
            <w:tcW w:w="2206" w:type="dxa"/>
            <w:vMerge/>
            <w:tcBorders>
              <w:top w:val="single" w:sz="6" w:space="0" w:color="auto"/>
              <w:left w:val="single" w:sz="6" w:space="0" w:color="auto"/>
              <w:bottom w:val="single" w:sz="4" w:space="0" w:color="auto"/>
              <w:right w:val="single" w:sz="6" w:space="0" w:color="auto"/>
            </w:tcBorders>
            <w:vAlign w:val="center"/>
            <w:hideMark/>
          </w:tcPr>
          <w:p w14:paraId="125D14C0" w14:textId="77777777" w:rsidR="00B603F7" w:rsidRPr="00502224" w:rsidRDefault="00B603F7" w:rsidP="00B603F7">
            <w:pPr>
              <w:rPr>
                <w:rFonts w:eastAsia="Times New Roman" w:cstheme="minorHAnsi"/>
                <w:sz w:val="16"/>
                <w:szCs w:val="16"/>
              </w:rPr>
            </w:pPr>
          </w:p>
        </w:tc>
        <w:tc>
          <w:tcPr>
            <w:tcW w:w="3579" w:type="dxa"/>
            <w:tcBorders>
              <w:top w:val="single" w:sz="4" w:space="0" w:color="auto"/>
              <w:left w:val="single" w:sz="6" w:space="0" w:color="auto"/>
              <w:bottom w:val="single" w:sz="4" w:space="0" w:color="auto"/>
              <w:right w:val="single" w:sz="4" w:space="0" w:color="auto"/>
            </w:tcBorders>
            <w:hideMark/>
          </w:tcPr>
          <w:p w14:paraId="17F1C519" w14:textId="77777777" w:rsidR="00B603F7" w:rsidRPr="00502224" w:rsidRDefault="00B603F7" w:rsidP="00B603F7">
            <w:pPr>
              <w:ind w:left="60"/>
              <w:rPr>
                <w:rFonts w:eastAsia="Times New Roman" w:cstheme="minorHAnsi"/>
                <w:sz w:val="16"/>
                <w:szCs w:val="16"/>
              </w:rPr>
            </w:pPr>
            <w:r w:rsidRPr="00502224">
              <w:rPr>
                <w:rFonts w:eastAsia="Times New Roman" w:cstheme="minorHAnsi"/>
                <w:sz w:val="16"/>
                <w:szCs w:val="16"/>
              </w:rPr>
              <w:t>Linha radiopaca</w:t>
            </w:r>
          </w:p>
        </w:tc>
        <w:tc>
          <w:tcPr>
            <w:tcW w:w="815" w:type="dxa"/>
            <w:tcBorders>
              <w:top w:val="single" w:sz="6" w:space="0" w:color="auto"/>
              <w:left w:val="single" w:sz="4" w:space="0" w:color="auto"/>
              <w:bottom w:val="single" w:sz="6" w:space="0" w:color="auto"/>
              <w:right w:val="single" w:sz="4" w:space="0" w:color="auto"/>
            </w:tcBorders>
          </w:tcPr>
          <w:p w14:paraId="3122FE2A" w14:textId="77777777" w:rsidR="00B603F7" w:rsidRPr="00502224" w:rsidRDefault="00B603F7" w:rsidP="00B603F7">
            <w:pPr>
              <w:numPr>
                <w:ilvl w:val="12"/>
                <w:numId w:val="0"/>
              </w:numPr>
              <w:rPr>
                <w:rFonts w:eastAsia="Times New Roman"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267D5FEF" w14:textId="77777777" w:rsidR="00B603F7" w:rsidRPr="00502224" w:rsidRDefault="00B603F7" w:rsidP="00B603F7">
            <w:pPr>
              <w:numPr>
                <w:ilvl w:val="12"/>
                <w:numId w:val="0"/>
              </w:numPr>
              <w:rPr>
                <w:rFonts w:eastAsia="Times New Roman" w:cstheme="minorHAnsi"/>
                <w:sz w:val="16"/>
                <w:szCs w:val="16"/>
              </w:rPr>
            </w:pPr>
          </w:p>
        </w:tc>
        <w:tc>
          <w:tcPr>
            <w:tcW w:w="1763" w:type="dxa"/>
            <w:tcBorders>
              <w:top w:val="single" w:sz="4" w:space="0" w:color="auto"/>
              <w:left w:val="single" w:sz="4" w:space="0" w:color="auto"/>
              <w:bottom w:val="single" w:sz="4" w:space="0" w:color="auto"/>
              <w:right w:val="single" w:sz="4" w:space="0" w:color="auto"/>
            </w:tcBorders>
          </w:tcPr>
          <w:p w14:paraId="32D62306" w14:textId="77777777" w:rsidR="00B603F7" w:rsidRPr="00502224" w:rsidRDefault="00B603F7" w:rsidP="00B603F7">
            <w:pPr>
              <w:numPr>
                <w:ilvl w:val="12"/>
                <w:numId w:val="0"/>
              </w:numPr>
              <w:rPr>
                <w:rFonts w:eastAsia="Times New Roman" w:cstheme="minorHAnsi"/>
                <w:sz w:val="16"/>
                <w:szCs w:val="16"/>
              </w:rPr>
            </w:pPr>
          </w:p>
        </w:tc>
      </w:tr>
    </w:tbl>
    <w:p w14:paraId="187C2CE1" w14:textId="77777777" w:rsidR="00B603F7" w:rsidRPr="00502224" w:rsidRDefault="00B603F7" w:rsidP="00B603F7">
      <w:pPr>
        <w:numPr>
          <w:ilvl w:val="12"/>
          <w:numId w:val="0"/>
        </w:numPr>
        <w:rPr>
          <w:rFonts w:eastAsia="Times New Roman" w:cstheme="minorHAnsi"/>
          <w:sz w:val="2"/>
          <w:szCs w:val="2"/>
        </w:rPr>
      </w:pPr>
    </w:p>
    <w:tbl>
      <w:tblPr>
        <w:tblpPr w:leftFromText="141" w:rightFromText="141" w:vertAnchor="text" w:horzAnchor="margin" w:tblpX="-157" w:tblpY="5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09"/>
      </w:tblGrid>
      <w:tr w:rsidR="00B603F7" w:rsidRPr="00502224" w14:paraId="5E52FCB1" w14:textId="77777777" w:rsidTr="00B603F7">
        <w:trPr>
          <w:trHeight w:val="469"/>
        </w:trPr>
        <w:tc>
          <w:tcPr>
            <w:tcW w:w="9209" w:type="dxa"/>
          </w:tcPr>
          <w:p w14:paraId="6ED27320"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Observações adicionais: </w:t>
            </w:r>
          </w:p>
          <w:p w14:paraId="1A978618" w14:textId="77777777" w:rsidR="00B603F7" w:rsidRPr="00502224" w:rsidRDefault="00B603F7" w:rsidP="00B603F7">
            <w:pPr>
              <w:numPr>
                <w:ilvl w:val="12"/>
                <w:numId w:val="0"/>
              </w:numPr>
              <w:spacing w:before="120"/>
              <w:rPr>
                <w:rFonts w:eastAsia="Times New Roman" w:cstheme="minorHAnsi"/>
                <w:sz w:val="16"/>
                <w:szCs w:val="16"/>
              </w:rPr>
            </w:pPr>
            <w:proofErr w:type="gramStart"/>
            <w:r w:rsidRPr="00502224">
              <w:rPr>
                <w:rFonts w:eastAsia="Times New Roman" w:cstheme="minorHAnsi"/>
                <w:sz w:val="16"/>
                <w:szCs w:val="16"/>
              </w:rPr>
              <w:t>Produto  aprovado</w:t>
            </w:r>
            <w:proofErr w:type="gramEnd"/>
            <w:r w:rsidRPr="00502224">
              <w:rPr>
                <w:rFonts w:eastAsia="Times New Roman" w:cstheme="minorHAnsi"/>
                <w:sz w:val="16"/>
                <w:szCs w:val="16"/>
              </w:rPr>
              <w:t xml:space="preserve"> ?         </w:t>
            </w:r>
            <w:proofErr w:type="gramStart"/>
            <w:r w:rsidRPr="00502224">
              <w:rPr>
                <w:rFonts w:eastAsia="Times New Roman" w:cstheme="minorHAnsi"/>
                <w:sz w:val="16"/>
                <w:szCs w:val="16"/>
              </w:rPr>
              <w:t>Sim  (</w:t>
            </w:r>
            <w:proofErr w:type="gramEnd"/>
            <w:r w:rsidRPr="00502224">
              <w:rPr>
                <w:rFonts w:eastAsia="Times New Roman" w:cstheme="minorHAnsi"/>
                <w:sz w:val="16"/>
                <w:szCs w:val="16"/>
              </w:rPr>
              <w:t xml:space="preserve">   )        Não  (   )</w:t>
            </w:r>
          </w:p>
          <w:p w14:paraId="41FFF6BF" w14:textId="77777777" w:rsidR="00B603F7" w:rsidRPr="00502224" w:rsidRDefault="00B603F7" w:rsidP="00B603F7">
            <w:pPr>
              <w:numPr>
                <w:ilvl w:val="12"/>
                <w:numId w:val="0"/>
              </w:numPr>
              <w:spacing w:before="120"/>
              <w:rPr>
                <w:rFonts w:eastAsia="Times New Roman" w:cstheme="minorHAnsi"/>
                <w:sz w:val="16"/>
                <w:szCs w:val="16"/>
              </w:rPr>
            </w:pPr>
            <w:proofErr w:type="gramStart"/>
            <w:r w:rsidRPr="00502224">
              <w:rPr>
                <w:rFonts w:eastAsia="Times New Roman" w:cstheme="minorHAnsi"/>
                <w:sz w:val="16"/>
                <w:szCs w:val="16"/>
              </w:rPr>
              <w:t>Avaliador  _</w:t>
            </w:r>
            <w:proofErr w:type="gramEnd"/>
            <w:r w:rsidRPr="00502224">
              <w:rPr>
                <w:rFonts w:eastAsia="Times New Roman" w:cstheme="minorHAnsi"/>
                <w:sz w:val="16"/>
                <w:szCs w:val="16"/>
              </w:rPr>
              <w:t xml:space="preserve">________________________________________________________Data: ______________________                                                                                            </w:t>
            </w:r>
          </w:p>
          <w:p w14:paraId="782DE128" w14:textId="3F152B71"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  (</w:t>
            </w:r>
            <w:proofErr w:type="gramStart"/>
            <w:r w:rsidRPr="00502224">
              <w:rPr>
                <w:rFonts w:eastAsia="Times New Roman" w:cstheme="minorHAnsi"/>
                <w:sz w:val="16"/>
                <w:szCs w:val="16"/>
              </w:rPr>
              <w:t>carimbo</w:t>
            </w:r>
            <w:proofErr w:type="gramEnd"/>
            <w:r w:rsidRPr="00502224">
              <w:rPr>
                <w:rFonts w:eastAsia="Times New Roman" w:cstheme="minorHAnsi"/>
                <w:sz w:val="16"/>
                <w:szCs w:val="16"/>
              </w:rPr>
              <w:t xml:space="preserve">/assinatura)       </w:t>
            </w:r>
          </w:p>
          <w:p w14:paraId="1323C541" w14:textId="77777777" w:rsidR="00B603F7" w:rsidRPr="00502224" w:rsidRDefault="00B603F7" w:rsidP="00B603F7">
            <w:pPr>
              <w:numPr>
                <w:ilvl w:val="12"/>
                <w:numId w:val="0"/>
              </w:numPr>
              <w:rPr>
                <w:rFonts w:eastAsia="Times New Roman" w:cstheme="minorHAnsi"/>
                <w:sz w:val="16"/>
                <w:szCs w:val="16"/>
              </w:rPr>
            </w:pPr>
            <w:r w:rsidRPr="00502224">
              <w:rPr>
                <w:rFonts w:eastAsia="Times New Roman" w:cstheme="minorHAnsi"/>
                <w:sz w:val="16"/>
                <w:szCs w:val="16"/>
              </w:rPr>
              <w:t xml:space="preserve">                                                                                       </w:t>
            </w:r>
          </w:p>
        </w:tc>
      </w:tr>
    </w:tbl>
    <w:p w14:paraId="30B50757" w14:textId="77777777" w:rsidR="00B603F7" w:rsidRPr="00502224" w:rsidRDefault="00B603F7"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 xml:space="preserve">REQUISITOS A </w:t>
      </w:r>
      <w:proofErr w:type="gramStart"/>
      <w:r w:rsidRPr="00502224">
        <w:rPr>
          <w:rFonts w:ascii="Times New Roman" w:eastAsia="Times New Roman" w:hAnsi="Times New Roman" w:cs="Times New Roman"/>
          <w:b/>
          <w:bCs/>
          <w:u w:val="single"/>
        </w:rPr>
        <w:t>SEREM  AVALIADOS</w:t>
      </w:r>
      <w:proofErr w:type="gramEnd"/>
      <w:r w:rsidRPr="00502224">
        <w:rPr>
          <w:rFonts w:ascii="Times New Roman" w:eastAsia="Times New Roman" w:hAnsi="Times New Roman" w:cs="Times New Roman"/>
          <w:b/>
          <w:bCs/>
          <w:u w:val="single"/>
        </w:rPr>
        <w:t xml:space="preserve"> NAS AMOSTRAS</w:t>
      </w:r>
    </w:p>
    <w:p w14:paraId="2BE763CE" w14:textId="77777777" w:rsidR="00B603F7" w:rsidRPr="0050222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DE PRODUTOS MÉDICO HOSPITALARES</w:t>
      </w:r>
    </w:p>
    <w:p w14:paraId="66ECAF73" w14:textId="77777777" w:rsidR="00B603F7" w:rsidRPr="0050222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113B1E9" w14:textId="77777777" w:rsidR="00B603F7" w:rsidRPr="00502224" w:rsidRDefault="00B603F7" w:rsidP="00B603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502224">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02224">
        <w:rPr>
          <w:rFonts w:ascii="Times New Roman" w:eastAsia="Times New Roman" w:hAnsi="Times New Roman" w:cs="Times New Roman"/>
          <w:bCs/>
        </w:rPr>
        <w:t xml:space="preserve"> Item: </w:t>
      </w:r>
      <w:r>
        <w:rPr>
          <w:rFonts w:ascii="Times New Roman" w:eastAsia="Times New Roman" w:hAnsi="Times New Roman" w:cs="Times New Roman"/>
          <w:bCs/>
        </w:rPr>
        <w:t>03</w:t>
      </w:r>
    </w:p>
    <w:p w14:paraId="0B9CF70A" w14:textId="77777777" w:rsidR="00B603F7" w:rsidRPr="00502224" w:rsidRDefault="00B603F7" w:rsidP="00B603F7">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1FBDE15F" w14:textId="77777777" w:rsidR="00B603F7" w:rsidRPr="00502224" w:rsidRDefault="00B603F7" w:rsidP="00B603F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Código /Descritivo:61200054-EQUIPO EXTENSOR COM DUPLO CANAL COMPATIVEL COM ASPIRADOR ULTRASSONICO TIPO  SONOCA, CONFECCIONADO EM PVC TRANSPARENTE,DIAMETRO EXTERNO 3,9 MM E INTERNO 2,9 MM, SILICONIZADO, COMPOSTO DE 01 TUBO COM 01 METRO, E OUTRO COM 6 METROS DE COMPRIMENTO,SENDO UMA VIA PARA IRRIGACAO E OUTRA PARA ASPIRACAO, ENTRADA DE AR COM FILTRO BACTERIOLOGICO, CAMARA FLEXIVEL, PONTAS LUER LOCK NAS EXTREMIDADES PROXIMAL E DISTAL, CLAMPES CORTA FLUXO NA EXTENSAO DO TUBO, ESTERIL, ATOXICO, DESCARTAVEL, EMBALADO EM MATERIAL QUE PROMOVA BARREIRA MICROBIANA E ABERTURA ASSEPTICA.DEVERA OBEDECER A LEGISLACAO ATUAL VIGENTE, ANVISA/MS.</w:t>
      </w:r>
    </w:p>
    <w:p w14:paraId="527BCFD4"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72E0DB71"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Licitante /FOR:</w:t>
      </w:r>
    </w:p>
    <w:p w14:paraId="374F7FAD"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7FE1F2F9"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502224">
        <w:rPr>
          <w:rFonts w:ascii="Times New Roman" w:eastAsia="Times New Roman" w:hAnsi="Times New Roman" w:cs="Times New Roman"/>
          <w:bCs/>
          <w:sz w:val="20"/>
          <w:szCs w:val="20"/>
        </w:rPr>
        <w:t xml:space="preserve"> Lote:</w:t>
      </w:r>
    </w:p>
    <w:p w14:paraId="1A334693"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3C2742A7" w14:textId="77777777" w:rsidR="00B603F7" w:rsidRPr="00502224" w:rsidRDefault="00B603F7" w:rsidP="00B603F7">
      <w:pPr>
        <w:spacing w:after="0" w:line="240" w:lineRule="auto"/>
        <w:rPr>
          <w:rFonts w:ascii="Calibri" w:eastAsia="Times New Roman" w:hAnsi="Calibri" w:cs="Times New Roman"/>
        </w:rPr>
      </w:pPr>
      <w:proofErr w:type="spellStart"/>
      <w:r w:rsidRPr="00502224">
        <w:rPr>
          <w:rFonts w:ascii="Times New Roman" w:eastAsia="Times New Roman" w:hAnsi="Times New Roman" w:cs="Times New Roman"/>
          <w:bCs/>
          <w:sz w:val="20"/>
          <w:szCs w:val="20"/>
          <w:lang w:val="en-US"/>
        </w:rPr>
        <w:t>Registro</w:t>
      </w:r>
      <w:proofErr w:type="spellEnd"/>
      <w:r w:rsidRPr="00502224">
        <w:rPr>
          <w:rFonts w:ascii="Times New Roman" w:eastAsia="Times New Roman" w:hAnsi="Times New Roman" w:cs="Times New Roman"/>
          <w:bCs/>
          <w:sz w:val="20"/>
          <w:szCs w:val="20"/>
          <w:lang w:val="en-US"/>
        </w:rPr>
        <w:t xml:space="preserve"> ANVISA:   </w:t>
      </w:r>
    </w:p>
    <w:p w14:paraId="4934E4EC" w14:textId="77777777" w:rsidR="00B603F7" w:rsidRPr="00502224" w:rsidRDefault="00B603F7" w:rsidP="00B603F7">
      <w:pPr>
        <w:rPr>
          <w:rFonts w:ascii="Calibri" w:eastAsia="Times New Roman" w:hAnsi="Calibri" w:cs="Times New Roman"/>
        </w:rPr>
      </w:pPr>
    </w:p>
    <w:tbl>
      <w:tblPr>
        <w:tblW w:w="9255" w:type="dxa"/>
        <w:tblLayout w:type="fixed"/>
        <w:tblCellMar>
          <w:left w:w="71" w:type="dxa"/>
          <w:right w:w="71" w:type="dxa"/>
        </w:tblCellMar>
        <w:tblLook w:val="04A0" w:firstRow="1" w:lastRow="0" w:firstColumn="1" w:lastColumn="0" w:noHBand="0" w:noVBand="1"/>
      </w:tblPr>
      <w:tblGrid>
        <w:gridCol w:w="1173"/>
        <w:gridCol w:w="2751"/>
        <w:gridCol w:w="967"/>
        <w:gridCol w:w="1134"/>
        <w:gridCol w:w="3230"/>
      </w:tblGrid>
      <w:tr w:rsidR="00B603F7" w:rsidRPr="00502224" w14:paraId="49A40B5A" w14:textId="77777777" w:rsidTr="00B603F7">
        <w:tc>
          <w:tcPr>
            <w:tcW w:w="3924" w:type="dxa"/>
            <w:gridSpan w:val="2"/>
            <w:tcBorders>
              <w:top w:val="single" w:sz="6" w:space="0" w:color="auto"/>
              <w:left w:val="single" w:sz="6" w:space="0" w:color="auto"/>
              <w:bottom w:val="single" w:sz="6" w:space="0" w:color="auto"/>
              <w:right w:val="single" w:sz="6" w:space="0" w:color="auto"/>
            </w:tcBorders>
            <w:vAlign w:val="center"/>
            <w:hideMark/>
          </w:tcPr>
          <w:p w14:paraId="0D3F0CED"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DISCRIMINAÇÃO DOS DADOS</w:t>
            </w:r>
          </w:p>
        </w:tc>
        <w:tc>
          <w:tcPr>
            <w:tcW w:w="967" w:type="dxa"/>
            <w:tcBorders>
              <w:top w:val="single" w:sz="6" w:space="0" w:color="auto"/>
              <w:left w:val="single" w:sz="6" w:space="0" w:color="auto"/>
              <w:bottom w:val="single" w:sz="6" w:space="0" w:color="auto"/>
              <w:right w:val="single" w:sz="4" w:space="0" w:color="auto"/>
            </w:tcBorders>
            <w:hideMark/>
          </w:tcPr>
          <w:p w14:paraId="46DF95BF"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ATENDE </w:t>
            </w:r>
          </w:p>
        </w:tc>
        <w:tc>
          <w:tcPr>
            <w:tcW w:w="1134" w:type="dxa"/>
            <w:tcBorders>
              <w:top w:val="single" w:sz="4" w:space="0" w:color="auto"/>
              <w:left w:val="single" w:sz="4" w:space="0" w:color="auto"/>
              <w:bottom w:val="single" w:sz="4" w:space="0" w:color="auto"/>
              <w:right w:val="single" w:sz="6" w:space="0" w:color="auto"/>
            </w:tcBorders>
            <w:hideMark/>
          </w:tcPr>
          <w:p w14:paraId="0A809C54"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NÃO ATENDE</w:t>
            </w:r>
          </w:p>
        </w:tc>
        <w:tc>
          <w:tcPr>
            <w:tcW w:w="3230" w:type="dxa"/>
            <w:tcBorders>
              <w:top w:val="single" w:sz="4" w:space="0" w:color="auto"/>
              <w:left w:val="single" w:sz="6" w:space="0" w:color="auto"/>
              <w:bottom w:val="single" w:sz="4" w:space="0" w:color="auto"/>
              <w:right w:val="single" w:sz="4" w:space="0" w:color="auto"/>
            </w:tcBorders>
            <w:vAlign w:val="center"/>
            <w:hideMark/>
          </w:tcPr>
          <w:p w14:paraId="02F9F120"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JUSTIFICATIVA</w:t>
            </w:r>
          </w:p>
        </w:tc>
      </w:tr>
      <w:tr w:rsidR="00B603F7" w:rsidRPr="00502224" w14:paraId="3A88856A" w14:textId="77777777" w:rsidTr="00B603F7">
        <w:tc>
          <w:tcPr>
            <w:tcW w:w="1173" w:type="dxa"/>
            <w:vMerge w:val="restart"/>
            <w:tcBorders>
              <w:top w:val="single" w:sz="6" w:space="0" w:color="auto"/>
              <w:left w:val="single" w:sz="6" w:space="0" w:color="auto"/>
              <w:bottom w:val="nil"/>
              <w:right w:val="single" w:sz="6" w:space="0" w:color="auto"/>
            </w:tcBorders>
            <w:vAlign w:val="center"/>
            <w:hideMark/>
          </w:tcPr>
          <w:p w14:paraId="3554546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rPr>
              <w:t>Emba</w:t>
            </w:r>
            <w:r w:rsidRPr="00502224">
              <w:rPr>
                <w:rFonts w:ascii="Times New Roman" w:eastAsia="Times New Roman" w:hAnsi="Times New Roman" w:cs="Times New Roman"/>
                <w:bCs/>
                <w:sz w:val="20"/>
                <w:szCs w:val="20"/>
                <w:lang w:val="en-US"/>
              </w:rPr>
              <w:t>lagem</w:t>
            </w:r>
            <w:proofErr w:type="spellEnd"/>
            <w:r w:rsidRPr="00502224">
              <w:rPr>
                <w:rFonts w:ascii="Times New Roman" w:eastAsia="Times New Roman" w:hAnsi="Times New Roman" w:cs="Times New Roman"/>
                <w:bCs/>
                <w:sz w:val="20"/>
                <w:szCs w:val="20"/>
                <w:lang w:val="en-US"/>
              </w:rPr>
              <w:t xml:space="preserve"> </w:t>
            </w:r>
            <w:proofErr w:type="spellStart"/>
            <w:r w:rsidRPr="00502224">
              <w:rPr>
                <w:rFonts w:ascii="Times New Roman" w:eastAsia="Times New Roman" w:hAnsi="Times New Roman" w:cs="Times New Roman"/>
                <w:bCs/>
                <w:sz w:val="20"/>
                <w:szCs w:val="20"/>
                <w:lang w:val="en-US"/>
              </w:rPr>
              <w:t>Rotulagem</w:t>
            </w:r>
            <w:proofErr w:type="spellEnd"/>
          </w:p>
        </w:tc>
        <w:tc>
          <w:tcPr>
            <w:tcW w:w="2751" w:type="dxa"/>
            <w:tcBorders>
              <w:top w:val="single" w:sz="6" w:space="0" w:color="auto"/>
              <w:left w:val="single" w:sz="6" w:space="0" w:color="auto"/>
              <w:bottom w:val="single" w:sz="6" w:space="0" w:color="auto"/>
              <w:right w:val="single" w:sz="6" w:space="0" w:color="auto"/>
            </w:tcBorders>
            <w:hideMark/>
          </w:tcPr>
          <w:p w14:paraId="7F373361"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Identificação</w:t>
            </w:r>
            <w:proofErr w:type="spellEnd"/>
            <w:r w:rsidRPr="00502224">
              <w:rPr>
                <w:rFonts w:ascii="Times New Roman" w:eastAsia="Times New Roman" w:hAnsi="Times New Roman" w:cs="Times New Roman"/>
                <w:bCs/>
                <w:sz w:val="20"/>
                <w:szCs w:val="20"/>
                <w:lang w:val="en-US"/>
              </w:rPr>
              <w:t xml:space="preserve"> Visual / </w:t>
            </w:r>
            <w:proofErr w:type="spellStart"/>
            <w:r w:rsidRPr="00502224">
              <w:rPr>
                <w:rFonts w:ascii="Times New Roman" w:eastAsia="Times New Roman" w:hAnsi="Times New Roman" w:cs="Times New Roman"/>
                <w:bCs/>
                <w:sz w:val="20"/>
                <w:szCs w:val="20"/>
                <w:lang w:val="en-US"/>
              </w:rPr>
              <w:t>Escrita</w:t>
            </w:r>
            <w:proofErr w:type="spellEnd"/>
          </w:p>
        </w:tc>
        <w:tc>
          <w:tcPr>
            <w:tcW w:w="967" w:type="dxa"/>
            <w:tcBorders>
              <w:top w:val="single" w:sz="6" w:space="0" w:color="auto"/>
              <w:left w:val="single" w:sz="6" w:space="0" w:color="auto"/>
              <w:bottom w:val="single" w:sz="6" w:space="0" w:color="auto"/>
              <w:right w:val="single" w:sz="4" w:space="0" w:color="auto"/>
            </w:tcBorders>
          </w:tcPr>
          <w:p w14:paraId="03BB1E62"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1134" w:type="dxa"/>
            <w:tcBorders>
              <w:top w:val="single" w:sz="4" w:space="0" w:color="auto"/>
              <w:left w:val="single" w:sz="4" w:space="0" w:color="auto"/>
              <w:bottom w:val="single" w:sz="6" w:space="0" w:color="auto"/>
              <w:right w:val="single" w:sz="4" w:space="0" w:color="auto"/>
            </w:tcBorders>
          </w:tcPr>
          <w:p w14:paraId="3C8938BE"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3230" w:type="dxa"/>
            <w:tcBorders>
              <w:top w:val="single" w:sz="4" w:space="0" w:color="auto"/>
              <w:left w:val="single" w:sz="4" w:space="0" w:color="auto"/>
              <w:bottom w:val="single" w:sz="6" w:space="0" w:color="auto"/>
              <w:right w:val="single" w:sz="4" w:space="0" w:color="auto"/>
            </w:tcBorders>
          </w:tcPr>
          <w:p w14:paraId="7752B221"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
                <w:bCs/>
                <w:sz w:val="20"/>
                <w:szCs w:val="20"/>
                <w:lang w:val="en-US"/>
              </w:rPr>
            </w:pPr>
          </w:p>
        </w:tc>
      </w:tr>
      <w:tr w:rsidR="00B603F7" w:rsidRPr="00502224" w14:paraId="33492CFC" w14:textId="77777777" w:rsidTr="00B603F7">
        <w:tc>
          <w:tcPr>
            <w:tcW w:w="1173" w:type="dxa"/>
            <w:vMerge/>
            <w:tcBorders>
              <w:top w:val="single" w:sz="6" w:space="0" w:color="auto"/>
              <w:left w:val="single" w:sz="6" w:space="0" w:color="auto"/>
              <w:bottom w:val="nil"/>
              <w:right w:val="single" w:sz="6" w:space="0" w:color="auto"/>
            </w:tcBorders>
            <w:vAlign w:val="center"/>
            <w:hideMark/>
          </w:tcPr>
          <w:p w14:paraId="2272FCDD"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305B7D75"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Integridade</w:t>
            </w:r>
            <w:proofErr w:type="spellEnd"/>
          </w:p>
        </w:tc>
        <w:tc>
          <w:tcPr>
            <w:tcW w:w="967" w:type="dxa"/>
            <w:tcBorders>
              <w:top w:val="single" w:sz="6" w:space="0" w:color="auto"/>
              <w:left w:val="single" w:sz="6" w:space="0" w:color="auto"/>
              <w:bottom w:val="single" w:sz="6" w:space="0" w:color="auto"/>
              <w:right w:val="single" w:sz="4" w:space="0" w:color="auto"/>
            </w:tcBorders>
          </w:tcPr>
          <w:p w14:paraId="40E8BCCF"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c>
          <w:tcPr>
            <w:tcW w:w="1134" w:type="dxa"/>
            <w:tcBorders>
              <w:top w:val="single" w:sz="4" w:space="0" w:color="auto"/>
              <w:left w:val="single" w:sz="4" w:space="0" w:color="auto"/>
              <w:bottom w:val="single" w:sz="6" w:space="0" w:color="auto"/>
              <w:right w:val="single" w:sz="4" w:space="0" w:color="auto"/>
            </w:tcBorders>
          </w:tcPr>
          <w:p w14:paraId="3BA019BB"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c>
          <w:tcPr>
            <w:tcW w:w="3230" w:type="dxa"/>
            <w:tcBorders>
              <w:top w:val="single" w:sz="4" w:space="0" w:color="auto"/>
              <w:left w:val="single" w:sz="4" w:space="0" w:color="auto"/>
              <w:bottom w:val="single" w:sz="6" w:space="0" w:color="auto"/>
              <w:right w:val="single" w:sz="4" w:space="0" w:color="auto"/>
            </w:tcBorders>
          </w:tcPr>
          <w:p w14:paraId="0807EE2F"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r>
      <w:tr w:rsidR="00B603F7" w:rsidRPr="00502224" w14:paraId="42BCEA6A" w14:textId="77777777" w:rsidTr="00B603F7">
        <w:tc>
          <w:tcPr>
            <w:tcW w:w="1173" w:type="dxa"/>
            <w:vMerge/>
            <w:tcBorders>
              <w:top w:val="single" w:sz="6" w:space="0" w:color="auto"/>
              <w:left w:val="single" w:sz="6" w:space="0" w:color="auto"/>
              <w:bottom w:val="nil"/>
              <w:right w:val="single" w:sz="6" w:space="0" w:color="auto"/>
            </w:tcBorders>
            <w:vAlign w:val="center"/>
            <w:hideMark/>
          </w:tcPr>
          <w:p w14:paraId="194F83F6"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1A8621A0"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Selagem</w:t>
            </w:r>
            <w:proofErr w:type="spellEnd"/>
            <w:r w:rsidRPr="00502224">
              <w:rPr>
                <w:rFonts w:ascii="Times New Roman" w:eastAsia="Times New Roman" w:hAnsi="Times New Roman" w:cs="Times New Roman"/>
                <w:bCs/>
                <w:sz w:val="20"/>
                <w:szCs w:val="20"/>
                <w:lang w:val="en-US"/>
              </w:rPr>
              <w:t xml:space="preserve"> / </w:t>
            </w:r>
            <w:proofErr w:type="spellStart"/>
            <w:r w:rsidRPr="00502224">
              <w:rPr>
                <w:rFonts w:ascii="Times New Roman" w:eastAsia="Times New Roman" w:hAnsi="Times New Roman" w:cs="Times New Roman"/>
                <w:bCs/>
                <w:sz w:val="20"/>
                <w:szCs w:val="20"/>
                <w:lang w:val="en-US"/>
              </w:rPr>
              <w:t>Abertura</w:t>
            </w:r>
            <w:proofErr w:type="spellEnd"/>
          </w:p>
        </w:tc>
        <w:tc>
          <w:tcPr>
            <w:tcW w:w="967" w:type="dxa"/>
            <w:tcBorders>
              <w:top w:val="single" w:sz="6" w:space="0" w:color="auto"/>
              <w:left w:val="single" w:sz="6" w:space="0" w:color="auto"/>
              <w:bottom w:val="single" w:sz="6" w:space="0" w:color="auto"/>
              <w:right w:val="single" w:sz="4" w:space="0" w:color="auto"/>
            </w:tcBorders>
          </w:tcPr>
          <w:p w14:paraId="26C4C5E0"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c>
          <w:tcPr>
            <w:tcW w:w="1134" w:type="dxa"/>
            <w:tcBorders>
              <w:top w:val="single" w:sz="4" w:space="0" w:color="auto"/>
              <w:left w:val="single" w:sz="4" w:space="0" w:color="auto"/>
              <w:bottom w:val="single" w:sz="6" w:space="0" w:color="auto"/>
              <w:right w:val="single" w:sz="4" w:space="0" w:color="auto"/>
            </w:tcBorders>
          </w:tcPr>
          <w:p w14:paraId="65E7F88A"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c>
          <w:tcPr>
            <w:tcW w:w="3230" w:type="dxa"/>
            <w:tcBorders>
              <w:top w:val="single" w:sz="4" w:space="0" w:color="auto"/>
              <w:left w:val="single" w:sz="4" w:space="0" w:color="auto"/>
              <w:bottom w:val="single" w:sz="6" w:space="0" w:color="auto"/>
              <w:right w:val="single" w:sz="4" w:space="0" w:color="auto"/>
            </w:tcBorders>
          </w:tcPr>
          <w:p w14:paraId="0F36C1FE" w14:textId="77777777" w:rsidR="00B603F7" w:rsidRPr="00502224" w:rsidRDefault="00B603F7" w:rsidP="00B603F7">
            <w:pPr>
              <w:numPr>
                <w:ilvl w:val="12"/>
                <w:numId w:val="0"/>
              </w:numPr>
              <w:spacing w:after="0" w:line="240" w:lineRule="auto"/>
              <w:jc w:val="center"/>
              <w:rPr>
                <w:rFonts w:ascii="Arial" w:eastAsia="Times New Roman" w:hAnsi="Arial" w:cs="Arial"/>
                <w:b/>
                <w:bCs/>
                <w:sz w:val="24"/>
                <w:lang w:val="en-US"/>
              </w:rPr>
            </w:pPr>
          </w:p>
        </w:tc>
      </w:tr>
      <w:tr w:rsidR="00B603F7" w:rsidRPr="00502224" w14:paraId="7015CEEB" w14:textId="77777777" w:rsidTr="00B603F7">
        <w:tc>
          <w:tcPr>
            <w:tcW w:w="1173" w:type="dxa"/>
            <w:vMerge/>
            <w:tcBorders>
              <w:top w:val="single" w:sz="6" w:space="0" w:color="auto"/>
              <w:left w:val="single" w:sz="6" w:space="0" w:color="auto"/>
              <w:bottom w:val="nil"/>
              <w:right w:val="single" w:sz="6" w:space="0" w:color="auto"/>
            </w:tcBorders>
            <w:vAlign w:val="center"/>
            <w:hideMark/>
          </w:tcPr>
          <w:p w14:paraId="6479C6BD"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2ECA1F85"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Selo de Identificação de conformidade</w:t>
            </w:r>
          </w:p>
        </w:tc>
        <w:tc>
          <w:tcPr>
            <w:tcW w:w="967" w:type="dxa"/>
            <w:tcBorders>
              <w:top w:val="single" w:sz="6" w:space="0" w:color="auto"/>
              <w:left w:val="single" w:sz="6" w:space="0" w:color="auto"/>
              <w:bottom w:val="single" w:sz="6" w:space="0" w:color="auto"/>
              <w:right w:val="single" w:sz="4" w:space="0" w:color="auto"/>
            </w:tcBorders>
          </w:tcPr>
          <w:p w14:paraId="1B280982" w14:textId="77777777" w:rsidR="00B603F7" w:rsidRPr="00502224" w:rsidRDefault="00B603F7" w:rsidP="00B603F7">
            <w:pPr>
              <w:numPr>
                <w:ilvl w:val="12"/>
                <w:numId w:val="0"/>
              </w:numPr>
              <w:spacing w:after="0" w:line="240" w:lineRule="auto"/>
              <w:jc w:val="center"/>
              <w:rPr>
                <w:rFonts w:ascii="Arial" w:eastAsia="Times New Roman" w:hAnsi="Arial" w:cs="Arial"/>
                <w:b/>
                <w:bCs/>
                <w:sz w:val="24"/>
              </w:rPr>
            </w:pPr>
          </w:p>
        </w:tc>
        <w:tc>
          <w:tcPr>
            <w:tcW w:w="1134" w:type="dxa"/>
            <w:tcBorders>
              <w:top w:val="single" w:sz="4" w:space="0" w:color="auto"/>
              <w:left w:val="single" w:sz="4" w:space="0" w:color="auto"/>
              <w:bottom w:val="single" w:sz="6" w:space="0" w:color="auto"/>
              <w:right w:val="single" w:sz="4" w:space="0" w:color="auto"/>
            </w:tcBorders>
          </w:tcPr>
          <w:p w14:paraId="6A01920C" w14:textId="77777777" w:rsidR="00B603F7" w:rsidRPr="00502224" w:rsidRDefault="00B603F7" w:rsidP="00B603F7">
            <w:pPr>
              <w:numPr>
                <w:ilvl w:val="12"/>
                <w:numId w:val="0"/>
              </w:numPr>
              <w:spacing w:after="0" w:line="240" w:lineRule="auto"/>
              <w:jc w:val="center"/>
              <w:rPr>
                <w:rFonts w:ascii="Arial" w:eastAsia="Times New Roman" w:hAnsi="Arial" w:cs="Arial"/>
                <w:b/>
                <w:bCs/>
                <w:sz w:val="24"/>
              </w:rPr>
            </w:pPr>
          </w:p>
        </w:tc>
        <w:tc>
          <w:tcPr>
            <w:tcW w:w="3230" w:type="dxa"/>
            <w:tcBorders>
              <w:top w:val="single" w:sz="4" w:space="0" w:color="auto"/>
              <w:left w:val="single" w:sz="4" w:space="0" w:color="auto"/>
              <w:bottom w:val="single" w:sz="6" w:space="0" w:color="auto"/>
              <w:right w:val="single" w:sz="4" w:space="0" w:color="auto"/>
            </w:tcBorders>
          </w:tcPr>
          <w:p w14:paraId="594CBDAF" w14:textId="77777777" w:rsidR="00B603F7" w:rsidRPr="00502224" w:rsidRDefault="00B603F7" w:rsidP="00B603F7">
            <w:pPr>
              <w:numPr>
                <w:ilvl w:val="12"/>
                <w:numId w:val="0"/>
              </w:numPr>
              <w:spacing w:after="0" w:line="240" w:lineRule="auto"/>
              <w:jc w:val="center"/>
              <w:rPr>
                <w:rFonts w:ascii="Arial" w:eastAsia="Times New Roman" w:hAnsi="Arial" w:cs="Arial"/>
                <w:b/>
                <w:bCs/>
                <w:sz w:val="24"/>
              </w:rPr>
            </w:pPr>
          </w:p>
        </w:tc>
      </w:tr>
      <w:tr w:rsidR="00B603F7" w:rsidRPr="00502224" w14:paraId="12A9DD0F" w14:textId="77777777" w:rsidTr="00B603F7">
        <w:tc>
          <w:tcPr>
            <w:tcW w:w="1173" w:type="dxa"/>
            <w:vMerge w:val="restart"/>
            <w:tcBorders>
              <w:top w:val="single" w:sz="6" w:space="0" w:color="auto"/>
              <w:left w:val="single" w:sz="6" w:space="0" w:color="auto"/>
              <w:bottom w:val="nil"/>
              <w:right w:val="single" w:sz="6" w:space="0" w:color="auto"/>
            </w:tcBorders>
            <w:vAlign w:val="center"/>
          </w:tcPr>
          <w:p w14:paraId="0FB0003D" w14:textId="77777777" w:rsidR="00B603F7" w:rsidRPr="00502224" w:rsidRDefault="00B603F7" w:rsidP="00B603F7">
            <w:pPr>
              <w:numPr>
                <w:ilvl w:val="12"/>
                <w:numId w:val="0"/>
              </w:numPr>
              <w:spacing w:after="0" w:line="240" w:lineRule="auto"/>
              <w:rPr>
                <w:rFonts w:ascii="Arial" w:eastAsia="Times New Roman" w:hAnsi="Arial" w:cs="Arial"/>
                <w:bCs/>
                <w:sz w:val="18"/>
                <w:szCs w:val="18"/>
                <w:lang w:val="en-US"/>
              </w:rPr>
            </w:pPr>
            <w:proofErr w:type="spellStart"/>
            <w:r w:rsidRPr="00502224">
              <w:rPr>
                <w:rFonts w:ascii="Arial" w:eastAsia="Times New Roman" w:hAnsi="Arial" w:cs="Arial"/>
                <w:bCs/>
                <w:sz w:val="18"/>
                <w:szCs w:val="18"/>
                <w:lang w:val="en-US"/>
              </w:rPr>
              <w:t>Câmara</w:t>
            </w:r>
            <w:proofErr w:type="spellEnd"/>
            <w:r w:rsidRPr="00502224">
              <w:rPr>
                <w:rFonts w:ascii="Arial" w:eastAsia="Times New Roman" w:hAnsi="Arial" w:cs="Arial"/>
                <w:bCs/>
                <w:sz w:val="18"/>
                <w:szCs w:val="18"/>
                <w:lang w:val="en-US"/>
              </w:rPr>
              <w:t xml:space="preserve"> </w:t>
            </w:r>
          </w:p>
          <w:p w14:paraId="6E05E92B" w14:textId="77777777" w:rsidR="00B603F7" w:rsidRPr="00502224" w:rsidRDefault="00B603F7" w:rsidP="00B603F7">
            <w:pPr>
              <w:numPr>
                <w:ilvl w:val="12"/>
                <w:numId w:val="0"/>
              </w:numPr>
              <w:spacing w:after="0" w:line="240" w:lineRule="auto"/>
              <w:rPr>
                <w:rFonts w:ascii="Arial" w:eastAsia="Times New Roman" w:hAnsi="Arial" w:cs="Arial"/>
                <w:bCs/>
                <w:color w:val="FF66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73CEFB9F"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Visualização/Flexibilidade</w:t>
            </w:r>
          </w:p>
        </w:tc>
        <w:tc>
          <w:tcPr>
            <w:tcW w:w="967" w:type="dxa"/>
            <w:tcBorders>
              <w:top w:val="single" w:sz="6" w:space="0" w:color="auto"/>
              <w:left w:val="single" w:sz="6" w:space="0" w:color="auto"/>
              <w:bottom w:val="single" w:sz="6" w:space="0" w:color="auto"/>
              <w:right w:val="single" w:sz="4" w:space="0" w:color="auto"/>
            </w:tcBorders>
          </w:tcPr>
          <w:p w14:paraId="6697FD44" w14:textId="77777777" w:rsidR="00B603F7" w:rsidRPr="00502224" w:rsidRDefault="00B603F7" w:rsidP="00B603F7">
            <w:pPr>
              <w:numPr>
                <w:ilvl w:val="12"/>
                <w:numId w:val="0"/>
              </w:numPr>
              <w:spacing w:after="0" w:line="240" w:lineRule="auto"/>
              <w:rPr>
                <w:rFonts w:ascii="Arial" w:eastAsia="Times New Roman" w:hAnsi="Arial" w:cs="Arial"/>
                <w:bCs/>
                <w:sz w:val="20"/>
                <w:szCs w:val="20"/>
              </w:rPr>
            </w:pPr>
          </w:p>
        </w:tc>
        <w:tc>
          <w:tcPr>
            <w:tcW w:w="1134" w:type="dxa"/>
            <w:tcBorders>
              <w:top w:val="single" w:sz="6" w:space="0" w:color="auto"/>
              <w:left w:val="single" w:sz="4" w:space="0" w:color="auto"/>
              <w:bottom w:val="single" w:sz="6" w:space="0" w:color="auto"/>
              <w:right w:val="single" w:sz="4" w:space="0" w:color="auto"/>
            </w:tcBorders>
          </w:tcPr>
          <w:p w14:paraId="6FDC194E" w14:textId="77777777" w:rsidR="00B603F7" w:rsidRPr="00502224" w:rsidRDefault="00B603F7" w:rsidP="00B603F7">
            <w:pPr>
              <w:numPr>
                <w:ilvl w:val="12"/>
                <w:numId w:val="0"/>
              </w:numPr>
              <w:spacing w:after="0" w:line="240" w:lineRule="auto"/>
              <w:rPr>
                <w:rFonts w:ascii="Arial" w:eastAsia="Times New Roman" w:hAnsi="Arial" w:cs="Arial"/>
                <w:bCs/>
                <w:sz w:val="24"/>
              </w:rPr>
            </w:pPr>
          </w:p>
        </w:tc>
        <w:tc>
          <w:tcPr>
            <w:tcW w:w="3230" w:type="dxa"/>
            <w:tcBorders>
              <w:top w:val="single" w:sz="6" w:space="0" w:color="auto"/>
              <w:left w:val="single" w:sz="4" w:space="0" w:color="auto"/>
              <w:bottom w:val="single" w:sz="6" w:space="0" w:color="auto"/>
              <w:right w:val="single" w:sz="4" w:space="0" w:color="auto"/>
            </w:tcBorders>
          </w:tcPr>
          <w:p w14:paraId="69C3ABFC" w14:textId="77777777" w:rsidR="00B603F7" w:rsidRPr="00502224" w:rsidRDefault="00B603F7" w:rsidP="00B603F7">
            <w:pPr>
              <w:spacing w:after="0" w:line="240" w:lineRule="auto"/>
              <w:rPr>
                <w:rFonts w:ascii="Times New Roman" w:eastAsia="Times New Roman" w:hAnsi="Times New Roman" w:cs="Times New Roman"/>
                <w:bCs/>
                <w:sz w:val="20"/>
                <w:szCs w:val="20"/>
              </w:rPr>
            </w:pPr>
          </w:p>
        </w:tc>
      </w:tr>
      <w:tr w:rsidR="00B603F7" w:rsidRPr="00502224" w14:paraId="4A3D2168" w14:textId="77777777" w:rsidTr="00B603F7">
        <w:tc>
          <w:tcPr>
            <w:tcW w:w="1173" w:type="dxa"/>
            <w:vMerge/>
            <w:tcBorders>
              <w:top w:val="single" w:sz="6" w:space="0" w:color="auto"/>
              <w:left w:val="single" w:sz="6" w:space="0" w:color="auto"/>
              <w:bottom w:val="nil"/>
              <w:right w:val="single" w:sz="6" w:space="0" w:color="auto"/>
            </w:tcBorders>
            <w:vAlign w:val="center"/>
            <w:hideMark/>
          </w:tcPr>
          <w:p w14:paraId="19923B41" w14:textId="77777777" w:rsidR="00B603F7" w:rsidRPr="00502224" w:rsidRDefault="00B603F7" w:rsidP="00B603F7">
            <w:pPr>
              <w:spacing w:after="0" w:line="240" w:lineRule="auto"/>
              <w:rPr>
                <w:rFonts w:ascii="Arial" w:eastAsia="Times New Roman" w:hAnsi="Arial" w:cs="Arial"/>
                <w:bCs/>
                <w:color w:val="FF66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19F7E5F0"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Filtro de ar </w:t>
            </w:r>
          </w:p>
        </w:tc>
        <w:tc>
          <w:tcPr>
            <w:tcW w:w="967" w:type="dxa"/>
            <w:tcBorders>
              <w:top w:val="single" w:sz="6" w:space="0" w:color="auto"/>
              <w:left w:val="single" w:sz="6" w:space="0" w:color="auto"/>
              <w:bottom w:val="single" w:sz="6" w:space="0" w:color="auto"/>
              <w:right w:val="single" w:sz="4" w:space="0" w:color="auto"/>
            </w:tcBorders>
          </w:tcPr>
          <w:p w14:paraId="563CD9F0" w14:textId="77777777" w:rsidR="00B603F7" w:rsidRPr="00502224" w:rsidRDefault="00B603F7" w:rsidP="00B603F7">
            <w:pPr>
              <w:numPr>
                <w:ilvl w:val="12"/>
                <w:numId w:val="0"/>
              </w:numPr>
              <w:spacing w:after="0" w:line="240" w:lineRule="auto"/>
              <w:rPr>
                <w:rFonts w:ascii="Arial" w:eastAsia="Times New Roman" w:hAnsi="Arial" w:cs="Arial"/>
                <w:bCs/>
                <w:sz w:val="20"/>
                <w:szCs w:val="20"/>
              </w:rPr>
            </w:pPr>
          </w:p>
        </w:tc>
        <w:tc>
          <w:tcPr>
            <w:tcW w:w="1134" w:type="dxa"/>
            <w:tcBorders>
              <w:top w:val="single" w:sz="6" w:space="0" w:color="auto"/>
              <w:left w:val="single" w:sz="4" w:space="0" w:color="auto"/>
              <w:bottom w:val="single" w:sz="6" w:space="0" w:color="auto"/>
              <w:right w:val="single" w:sz="4" w:space="0" w:color="auto"/>
            </w:tcBorders>
          </w:tcPr>
          <w:p w14:paraId="7781BD67" w14:textId="77777777" w:rsidR="00B603F7" w:rsidRPr="00502224" w:rsidRDefault="00B603F7" w:rsidP="00B603F7">
            <w:pPr>
              <w:numPr>
                <w:ilvl w:val="12"/>
                <w:numId w:val="0"/>
              </w:numPr>
              <w:spacing w:after="0" w:line="240" w:lineRule="auto"/>
              <w:rPr>
                <w:rFonts w:ascii="Arial" w:eastAsia="Times New Roman" w:hAnsi="Arial" w:cs="Arial"/>
                <w:bCs/>
                <w:sz w:val="24"/>
              </w:rPr>
            </w:pPr>
          </w:p>
        </w:tc>
        <w:tc>
          <w:tcPr>
            <w:tcW w:w="3230" w:type="dxa"/>
            <w:tcBorders>
              <w:top w:val="single" w:sz="6" w:space="0" w:color="auto"/>
              <w:left w:val="single" w:sz="4" w:space="0" w:color="auto"/>
              <w:bottom w:val="single" w:sz="6" w:space="0" w:color="auto"/>
              <w:right w:val="single" w:sz="4" w:space="0" w:color="auto"/>
            </w:tcBorders>
          </w:tcPr>
          <w:p w14:paraId="474C03DD" w14:textId="77777777" w:rsidR="00B603F7" w:rsidRPr="00502224" w:rsidRDefault="00B603F7" w:rsidP="00B603F7">
            <w:pPr>
              <w:spacing w:after="0" w:line="240" w:lineRule="auto"/>
              <w:rPr>
                <w:rFonts w:ascii="Times New Roman" w:eastAsia="Times New Roman" w:hAnsi="Times New Roman" w:cs="Times New Roman"/>
                <w:bCs/>
                <w:sz w:val="20"/>
                <w:szCs w:val="20"/>
              </w:rPr>
            </w:pPr>
          </w:p>
        </w:tc>
      </w:tr>
      <w:tr w:rsidR="00B603F7" w:rsidRPr="00502224" w14:paraId="337AA80F" w14:textId="77777777" w:rsidTr="00B603F7">
        <w:tc>
          <w:tcPr>
            <w:tcW w:w="1173" w:type="dxa"/>
            <w:vMerge/>
            <w:tcBorders>
              <w:top w:val="single" w:sz="6" w:space="0" w:color="auto"/>
              <w:left w:val="single" w:sz="6" w:space="0" w:color="auto"/>
              <w:bottom w:val="nil"/>
              <w:right w:val="single" w:sz="6" w:space="0" w:color="auto"/>
            </w:tcBorders>
            <w:vAlign w:val="center"/>
            <w:hideMark/>
          </w:tcPr>
          <w:p w14:paraId="263770BE" w14:textId="77777777" w:rsidR="00B603F7" w:rsidRPr="00502224" w:rsidRDefault="00B603F7" w:rsidP="00B603F7">
            <w:pPr>
              <w:spacing w:after="0" w:line="240" w:lineRule="auto"/>
              <w:rPr>
                <w:rFonts w:ascii="Arial" w:eastAsia="Times New Roman" w:hAnsi="Arial" w:cs="Arial"/>
                <w:bCs/>
                <w:color w:val="FF6600"/>
                <w:sz w:val="20"/>
                <w:szCs w:val="20"/>
              </w:rPr>
            </w:pPr>
          </w:p>
        </w:tc>
        <w:tc>
          <w:tcPr>
            <w:tcW w:w="2751" w:type="dxa"/>
            <w:tcBorders>
              <w:top w:val="nil"/>
              <w:left w:val="single" w:sz="6" w:space="0" w:color="auto"/>
              <w:bottom w:val="single" w:sz="6" w:space="0" w:color="auto"/>
              <w:right w:val="single" w:sz="6" w:space="0" w:color="auto"/>
            </w:tcBorders>
            <w:hideMark/>
          </w:tcPr>
          <w:p w14:paraId="37ECFA52"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Manuseio</w:t>
            </w:r>
          </w:p>
        </w:tc>
        <w:tc>
          <w:tcPr>
            <w:tcW w:w="967" w:type="dxa"/>
            <w:tcBorders>
              <w:top w:val="single" w:sz="6" w:space="0" w:color="auto"/>
              <w:left w:val="single" w:sz="6" w:space="0" w:color="auto"/>
              <w:bottom w:val="single" w:sz="6" w:space="0" w:color="auto"/>
              <w:right w:val="single" w:sz="4" w:space="0" w:color="auto"/>
            </w:tcBorders>
          </w:tcPr>
          <w:p w14:paraId="194BF8B4" w14:textId="77777777" w:rsidR="00B603F7" w:rsidRPr="00502224" w:rsidRDefault="00B603F7" w:rsidP="00B603F7">
            <w:pPr>
              <w:numPr>
                <w:ilvl w:val="12"/>
                <w:numId w:val="0"/>
              </w:numPr>
              <w:spacing w:after="0" w:line="240" w:lineRule="auto"/>
              <w:rPr>
                <w:rFonts w:ascii="Arial" w:eastAsia="Times New Roman" w:hAnsi="Arial" w:cs="Arial"/>
                <w:bCs/>
                <w:sz w:val="20"/>
                <w:szCs w:val="20"/>
              </w:rPr>
            </w:pPr>
          </w:p>
        </w:tc>
        <w:tc>
          <w:tcPr>
            <w:tcW w:w="1134" w:type="dxa"/>
            <w:tcBorders>
              <w:top w:val="single" w:sz="6" w:space="0" w:color="auto"/>
              <w:left w:val="single" w:sz="4" w:space="0" w:color="auto"/>
              <w:bottom w:val="single" w:sz="6" w:space="0" w:color="auto"/>
              <w:right w:val="single" w:sz="4" w:space="0" w:color="auto"/>
            </w:tcBorders>
          </w:tcPr>
          <w:p w14:paraId="1290CDDC" w14:textId="77777777" w:rsidR="00B603F7" w:rsidRPr="00502224" w:rsidRDefault="00B603F7" w:rsidP="00B603F7">
            <w:pPr>
              <w:numPr>
                <w:ilvl w:val="12"/>
                <w:numId w:val="0"/>
              </w:numPr>
              <w:spacing w:after="0" w:line="240" w:lineRule="auto"/>
              <w:rPr>
                <w:rFonts w:ascii="Arial" w:eastAsia="Times New Roman" w:hAnsi="Arial" w:cs="Arial"/>
                <w:bCs/>
                <w:sz w:val="24"/>
              </w:rPr>
            </w:pPr>
          </w:p>
        </w:tc>
        <w:tc>
          <w:tcPr>
            <w:tcW w:w="3230" w:type="dxa"/>
            <w:tcBorders>
              <w:top w:val="single" w:sz="6" w:space="0" w:color="auto"/>
              <w:left w:val="single" w:sz="4" w:space="0" w:color="auto"/>
              <w:bottom w:val="single" w:sz="6" w:space="0" w:color="auto"/>
              <w:right w:val="single" w:sz="4" w:space="0" w:color="auto"/>
            </w:tcBorders>
          </w:tcPr>
          <w:p w14:paraId="58363ACD" w14:textId="77777777" w:rsidR="00B603F7" w:rsidRPr="00502224" w:rsidRDefault="00B603F7" w:rsidP="00B603F7">
            <w:pPr>
              <w:spacing w:after="0" w:line="240" w:lineRule="auto"/>
              <w:rPr>
                <w:rFonts w:ascii="Times New Roman" w:eastAsia="Times New Roman" w:hAnsi="Times New Roman" w:cs="Times New Roman"/>
                <w:bCs/>
                <w:sz w:val="20"/>
                <w:szCs w:val="20"/>
              </w:rPr>
            </w:pPr>
          </w:p>
        </w:tc>
      </w:tr>
      <w:tr w:rsidR="00B603F7" w:rsidRPr="00502224" w14:paraId="5C7B4F82" w14:textId="77777777" w:rsidTr="00B603F7">
        <w:tc>
          <w:tcPr>
            <w:tcW w:w="1173" w:type="dxa"/>
            <w:vMerge w:val="restart"/>
            <w:tcBorders>
              <w:top w:val="single" w:sz="6" w:space="0" w:color="auto"/>
              <w:left w:val="single" w:sz="6" w:space="0" w:color="auto"/>
              <w:bottom w:val="single" w:sz="4" w:space="0" w:color="auto"/>
              <w:right w:val="single" w:sz="6" w:space="0" w:color="auto"/>
            </w:tcBorders>
            <w:vAlign w:val="center"/>
            <w:hideMark/>
          </w:tcPr>
          <w:p w14:paraId="038E1C46" w14:textId="77777777" w:rsidR="00B603F7" w:rsidRPr="00502224" w:rsidRDefault="00B603F7" w:rsidP="00B603F7">
            <w:pPr>
              <w:numPr>
                <w:ilvl w:val="12"/>
                <w:numId w:val="0"/>
              </w:numPr>
              <w:spacing w:after="0" w:line="240" w:lineRule="auto"/>
              <w:rPr>
                <w:rFonts w:ascii="Arial" w:eastAsia="Times New Roman" w:hAnsi="Arial" w:cs="Arial"/>
                <w:bCs/>
                <w:sz w:val="20"/>
                <w:szCs w:val="20"/>
                <w:lang w:val="en-US"/>
              </w:rPr>
            </w:pPr>
            <w:proofErr w:type="spellStart"/>
            <w:r w:rsidRPr="00502224">
              <w:rPr>
                <w:rFonts w:ascii="Arial" w:eastAsia="Times New Roman" w:hAnsi="Arial" w:cs="Arial"/>
                <w:bCs/>
                <w:sz w:val="20"/>
                <w:szCs w:val="20"/>
                <w:lang w:val="en-US"/>
              </w:rPr>
              <w:t>Tubo</w:t>
            </w:r>
            <w:proofErr w:type="spellEnd"/>
            <w:r w:rsidRPr="00502224">
              <w:rPr>
                <w:rFonts w:ascii="Arial" w:eastAsia="Times New Roman" w:hAnsi="Arial" w:cs="Arial"/>
                <w:bCs/>
                <w:sz w:val="20"/>
                <w:szCs w:val="20"/>
                <w:lang w:val="en-US"/>
              </w:rPr>
              <w:t xml:space="preserve"> </w:t>
            </w:r>
            <w:proofErr w:type="spellStart"/>
            <w:r w:rsidRPr="00502224">
              <w:rPr>
                <w:rFonts w:ascii="Arial" w:eastAsia="Times New Roman" w:hAnsi="Arial" w:cs="Arial"/>
                <w:bCs/>
                <w:sz w:val="20"/>
                <w:szCs w:val="20"/>
                <w:lang w:val="en-US"/>
              </w:rPr>
              <w:t>vinílico</w:t>
            </w:r>
            <w:proofErr w:type="spellEnd"/>
          </w:p>
        </w:tc>
        <w:tc>
          <w:tcPr>
            <w:tcW w:w="2751" w:type="dxa"/>
            <w:tcBorders>
              <w:top w:val="single" w:sz="6" w:space="0" w:color="auto"/>
              <w:left w:val="single" w:sz="6" w:space="0" w:color="auto"/>
              <w:bottom w:val="single" w:sz="6" w:space="0" w:color="auto"/>
              <w:right w:val="single" w:sz="6" w:space="0" w:color="auto"/>
            </w:tcBorders>
            <w:hideMark/>
          </w:tcPr>
          <w:p w14:paraId="7DDF4E37"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Comprimento</w:t>
            </w:r>
            <w:proofErr w:type="spellEnd"/>
            <w:r w:rsidRPr="00502224">
              <w:rPr>
                <w:rFonts w:ascii="Times New Roman" w:eastAsia="Times New Roman" w:hAnsi="Times New Roman" w:cs="Times New Roman"/>
                <w:bCs/>
                <w:sz w:val="20"/>
                <w:szCs w:val="20"/>
                <w:lang w:val="en-US"/>
              </w:rPr>
              <w:t>/</w:t>
            </w:r>
            <w:proofErr w:type="spellStart"/>
            <w:r w:rsidRPr="00502224">
              <w:rPr>
                <w:rFonts w:ascii="Times New Roman" w:eastAsia="Times New Roman" w:hAnsi="Times New Roman" w:cs="Times New Roman"/>
                <w:bCs/>
                <w:sz w:val="20"/>
                <w:szCs w:val="20"/>
                <w:lang w:val="en-US"/>
              </w:rPr>
              <w:t>flexibilidade</w:t>
            </w:r>
            <w:proofErr w:type="spellEnd"/>
          </w:p>
        </w:tc>
        <w:tc>
          <w:tcPr>
            <w:tcW w:w="967" w:type="dxa"/>
            <w:tcBorders>
              <w:top w:val="single" w:sz="6" w:space="0" w:color="auto"/>
              <w:left w:val="single" w:sz="6" w:space="0" w:color="auto"/>
              <w:bottom w:val="single" w:sz="6" w:space="0" w:color="auto"/>
              <w:right w:val="single" w:sz="4" w:space="0" w:color="auto"/>
            </w:tcBorders>
          </w:tcPr>
          <w:p w14:paraId="7AC89B4C" w14:textId="77777777" w:rsidR="00B603F7" w:rsidRPr="00502224" w:rsidRDefault="00B603F7" w:rsidP="00B603F7">
            <w:pPr>
              <w:numPr>
                <w:ilvl w:val="12"/>
                <w:numId w:val="0"/>
              </w:numPr>
              <w:spacing w:after="0" w:line="240" w:lineRule="auto"/>
              <w:rPr>
                <w:rFonts w:ascii="Arial" w:eastAsia="Times New Roman" w:hAnsi="Arial" w:cs="Arial"/>
                <w:bCs/>
                <w:sz w:val="20"/>
                <w:szCs w:val="20"/>
                <w:lang w:val="en-US"/>
              </w:rPr>
            </w:pPr>
          </w:p>
        </w:tc>
        <w:tc>
          <w:tcPr>
            <w:tcW w:w="1134" w:type="dxa"/>
            <w:tcBorders>
              <w:top w:val="single" w:sz="6" w:space="0" w:color="auto"/>
              <w:left w:val="single" w:sz="4" w:space="0" w:color="auto"/>
              <w:bottom w:val="single" w:sz="6" w:space="0" w:color="auto"/>
              <w:right w:val="single" w:sz="4" w:space="0" w:color="auto"/>
            </w:tcBorders>
          </w:tcPr>
          <w:p w14:paraId="7CFAB49B" w14:textId="77777777" w:rsidR="00B603F7" w:rsidRPr="00502224" w:rsidRDefault="00B603F7" w:rsidP="00B603F7">
            <w:pPr>
              <w:numPr>
                <w:ilvl w:val="12"/>
                <w:numId w:val="0"/>
              </w:numPr>
              <w:spacing w:after="0" w:line="240" w:lineRule="auto"/>
              <w:rPr>
                <w:rFonts w:ascii="Arial" w:eastAsia="Times New Roman" w:hAnsi="Arial" w:cs="Arial"/>
                <w:bCs/>
                <w:sz w:val="24"/>
                <w:lang w:val="en-US"/>
              </w:rPr>
            </w:pPr>
          </w:p>
        </w:tc>
        <w:tc>
          <w:tcPr>
            <w:tcW w:w="3230" w:type="dxa"/>
            <w:tcBorders>
              <w:top w:val="single" w:sz="6" w:space="0" w:color="auto"/>
              <w:left w:val="single" w:sz="4" w:space="0" w:color="auto"/>
              <w:bottom w:val="single" w:sz="6" w:space="0" w:color="auto"/>
              <w:right w:val="single" w:sz="4" w:space="0" w:color="auto"/>
            </w:tcBorders>
          </w:tcPr>
          <w:p w14:paraId="38EFA435"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r>
      <w:tr w:rsidR="00B603F7" w:rsidRPr="00502224" w14:paraId="5FD3FABB" w14:textId="77777777" w:rsidTr="00B603F7">
        <w:tc>
          <w:tcPr>
            <w:tcW w:w="1173" w:type="dxa"/>
            <w:vMerge/>
            <w:tcBorders>
              <w:top w:val="single" w:sz="6" w:space="0" w:color="auto"/>
              <w:left w:val="single" w:sz="6" w:space="0" w:color="auto"/>
              <w:bottom w:val="single" w:sz="4" w:space="0" w:color="auto"/>
              <w:right w:val="single" w:sz="6" w:space="0" w:color="auto"/>
            </w:tcBorders>
            <w:vAlign w:val="center"/>
            <w:hideMark/>
          </w:tcPr>
          <w:p w14:paraId="01A6084B" w14:textId="77777777" w:rsidR="00B603F7" w:rsidRPr="00502224" w:rsidRDefault="00B603F7" w:rsidP="00B603F7">
            <w:pPr>
              <w:spacing w:after="0" w:line="240" w:lineRule="auto"/>
              <w:rPr>
                <w:rFonts w:ascii="Arial" w:eastAsia="Times New Roman" w:hAnsi="Arial" w:cs="Arial"/>
                <w:bCs/>
                <w:sz w:val="20"/>
                <w:szCs w:val="20"/>
                <w:lang w:val="en-US"/>
              </w:rPr>
            </w:pPr>
          </w:p>
        </w:tc>
        <w:tc>
          <w:tcPr>
            <w:tcW w:w="2751" w:type="dxa"/>
            <w:tcBorders>
              <w:top w:val="nil"/>
              <w:left w:val="single" w:sz="6" w:space="0" w:color="auto"/>
              <w:bottom w:val="single" w:sz="6" w:space="0" w:color="auto"/>
              <w:right w:val="single" w:sz="6" w:space="0" w:color="auto"/>
            </w:tcBorders>
            <w:hideMark/>
          </w:tcPr>
          <w:p w14:paraId="5998E575"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Duplo canal</w:t>
            </w:r>
          </w:p>
        </w:tc>
        <w:tc>
          <w:tcPr>
            <w:tcW w:w="967" w:type="dxa"/>
            <w:tcBorders>
              <w:top w:val="single" w:sz="6" w:space="0" w:color="auto"/>
              <w:left w:val="single" w:sz="6" w:space="0" w:color="auto"/>
              <w:bottom w:val="single" w:sz="6" w:space="0" w:color="auto"/>
              <w:right w:val="single" w:sz="4" w:space="0" w:color="auto"/>
            </w:tcBorders>
          </w:tcPr>
          <w:p w14:paraId="59A7ACE5" w14:textId="77777777" w:rsidR="00B603F7" w:rsidRPr="00502224" w:rsidRDefault="00B603F7" w:rsidP="00B603F7">
            <w:pPr>
              <w:numPr>
                <w:ilvl w:val="12"/>
                <w:numId w:val="0"/>
              </w:numPr>
              <w:spacing w:after="0" w:line="240" w:lineRule="auto"/>
              <w:rPr>
                <w:rFonts w:ascii="Arial" w:eastAsia="Times New Roman" w:hAnsi="Arial" w:cs="Arial"/>
                <w:bCs/>
                <w:sz w:val="20"/>
                <w:szCs w:val="20"/>
                <w:lang w:val="en-US"/>
              </w:rPr>
            </w:pPr>
          </w:p>
        </w:tc>
        <w:tc>
          <w:tcPr>
            <w:tcW w:w="1134" w:type="dxa"/>
            <w:tcBorders>
              <w:top w:val="single" w:sz="6" w:space="0" w:color="auto"/>
              <w:left w:val="single" w:sz="4" w:space="0" w:color="auto"/>
              <w:bottom w:val="single" w:sz="6" w:space="0" w:color="auto"/>
              <w:right w:val="single" w:sz="4" w:space="0" w:color="auto"/>
            </w:tcBorders>
          </w:tcPr>
          <w:p w14:paraId="10A0A802" w14:textId="77777777" w:rsidR="00B603F7" w:rsidRPr="00502224" w:rsidRDefault="00B603F7" w:rsidP="00B603F7">
            <w:pPr>
              <w:numPr>
                <w:ilvl w:val="12"/>
                <w:numId w:val="0"/>
              </w:numPr>
              <w:spacing w:after="0" w:line="240" w:lineRule="auto"/>
              <w:rPr>
                <w:rFonts w:ascii="Arial" w:eastAsia="Times New Roman" w:hAnsi="Arial" w:cs="Arial"/>
                <w:bCs/>
                <w:sz w:val="24"/>
                <w:lang w:val="en-US"/>
              </w:rPr>
            </w:pPr>
          </w:p>
        </w:tc>
        <w:tc>
          <w:tcPr>
            <w:tcW w:w="3230" w:type="dxa"/>
            <w:tcBorders>
              <w:top w:val="single" w:sz="6" w:space="0" w:color="auto"/>
              <w:left w:val="single" w:sz="4" w:space="0" w:color="auto"/>
              <w:bottom w:val="single" w:sz="6" w:space="0" w:color="auto"/>
              <w:right w:val="single" w:sz="4" w:space="0" w:color="auto"/>
            </w:tcBorders>
          </w:tcPr>
          <w:p w14:paraId="7E5A0DE5"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r>
      <w:tr w:rsidR="00B603F7" w:rsidRPr="00502224" w14:paraId="474EC1A4" w14:textId="77777777" w:rsidTr="00B603F7">
        <w:tc>
          <w:tcPr>
            <w:tcW w:w="1173" w:type="dxa"/>
            <w:vMerge/>
            <w:tcBorders>
              <w:top w:val="single" w:sz="6" w:space="0" w:color="auto"/>
              <w:left w:val="single" w:sz="6" w:space="0" w:color="auto"/>
              <w:bottom w:val="single" w:sz="4" w:space="0" w:color="auto"/>
              <w:right w:val="single" w:sz="6" w:space="0" w:color="auto"/>
            </w:tcBorders>
            <w:vAlign w:val="center"/>
            <w:hideMark/>
          </w:tcPr>
          <w:p w14:paraId="6246D18A" w14:textId="77777777" w:rsidR="00B603F7" w:rsidRPr="00502224" w:rsidRDefault="00B603F7" w:rsidP="00B603F7">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51E193C4"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 xml:space="preserve">Via </w:t>
            </w:r>
            <w:proofErr w:type="spellStart"/>
            <w:r w:rsidRPr="00502224">
              <w:rPr>
                <w:rFonts w:ascii="Times New Roman" w:eastAsia="Times New Roman" w:hAnsi="Times New Roman" w:cs="Times New Roman"/>
                <w:bCs/>
                <w:sz w:val="20"/>
                <w:szCs w:val="20"/>
                <w:lang w:val="en-US"/>
              </w:rPr>
              <w:t>aspiracao</w:t>
            </w:r>
            <w:proofErr w:type="spellEnd"/>
          </w:p>
        </w:tc>
        <w:tc>
          <w:tcPr>
            <w:tcW w:w="967" w:type="dxa"/>
            <w:tcBorders>
              <w:top w:val="single" w:sz="6" w:space="0" w:color="auto"/>
              <w:left w:val="single" w:sz="6" w:space="0" w:color="auto"/>
              <w:bottom w:val="single" w:sz="6" w:space="0" w:color="auto"/>
              <w:right w:val="single" w:sz="4" w:space="0" w:color="auto"/>
            </w:tcBorders>
          </w:tcPr>
          <w:p w14:paraId="55EEB0FA" w14:textId="77777777" w:rsidR="00B603F7" w:rsidRPr="00502224" w:rsidRDefault="00B603F7" w:rsidP="00B603F7">
            <w:pPr>
              <w:numPr>
                <w:ilvl w:val="12"/>
                <w:numId w:val="0"/>
              </w:numPr>
              <w:spacing w:after="0" w:line="240" w:lineRule="auto"/>
              <w:rPr>
                <w:rFonts w:ascii="Arial" w:eastAsia="Times New Roman" w:hAnsi="Arial" w:cs="Arial"/>
                <w:bCs/>
                <w:sz w:val="20"/>
                <w:szCs w:val="20"/>
                <w:lang w:val="en-US"/>
              </w:rPr>
            </w:pPr>
          </w:p>
        </w:tc>
        <w:tc>
          <w:tcPr>
            <w:tcW w:w="1134" w:type="dxa"/>
            <w:tcBorders>
              <w:top w:val="single" w:sz="6" w:space="0" w:color="auto"/>
              <w:left w:val="single" w:sz="4" w:space="0" w:color="auto"/>
              <w:bottom w:val="single" w:sz="6" w:space="0" w:color="auto"/>
              <w:right w:val="single" w:sz="4" w:space="0" w:color="auto"/>
            </w:tcBorders>
          </w:tcPr>
          <w:p w14:paraId="41083A71" w14:textId="77777777" w:rsidR="00B603F7" w:rsidRPr="00502224" w:rsidRDefault="00B603F7" w:rsidP="00B603F7">
            <w:pPr>
              <w:numPr>
                <w:ilvl w:val="12"/>
                <w:numId w:val="0"/>
              </w:numPr>
              <w:spacing w:after="0" w:line="240" w:lineRule="auto"/>
              <w:rPr>
                <w:rFonts w:ascii="Arial" w:eastAsia="Times New Roman" w:hAnsi="Arial" w:cs="Arial"/>
                <w:bCs/>
                <w:sz w:val="24"/>
                <w:lang w:val="en-US"/>
              </w:rPr>
            </w:pPr>
          </w:p>
        </w:tc>
        <w:tc>
          <w:tcPr>
            <w:tcW w:w="3230" w:type="dxa"/>
            <w:tcBorders>
              <w:top w:val="single" w:sz="6" w:space="0" w:color="auto"/>
              <w:left w:val="single" w:sz="4" w:space="0" w:color="auto"/>
              <w:bottom w:val="single" w:sz="6" w:space="0" w:color="auto"/>
              <w:right w:val="single" w:sz="4" w:space="0" w:color="auto"/>
            </w:tcBorders>
          </w:tcPr>
          <w:p w14:paraId="73B6CFCC"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r>
      <w:tr w:rsidR="00B603F7" w:rsidRPr="00502224" w14:paraId="67390B4D" w14:textId="77777777" w:rsidTr="00B603F7">
        <w:tc>
          <w:tcPr>
            <w:tcW w:w="1173" w:type="dxa"/>
            <w:vMerge/>
            <w:tcBorders>
              <w:top w:val="single" w:sz="6" w:space="0" w:color="auto"/>
              <w:left w:val="single" w:sz="6" w:space="0" w:color="auto"/>
              <w:bottom w:val="single" w:sz="4" w:space="0" w:color="auto"/>
              <w:right w:val="single" w:sz="6" w:space="0" w:color="auto"/>
            </w:tcBorders>
            <w:vAlign w:val="center"/>
            <w:hideMark/>
          </w:tcPr>
          <w:p w14:paraId="33678639" w14:textId="77777777" w:rsidR="00B603F7" w:rsidRPr="00502224" w:rsidRDefault="00B603F7" w:rsidP="00B603F7">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259503CA"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 xml:space="preserve">Via </w:t>
            </w:r>
            <w:proofErr w:type="spellStart"/>
            <w:r w:rsidRPr="00502224">
              <w:rPr>
                <w:rFonts w:ascii="Times New Roman" w:eastAsia="Times New Roman" w:hAnsi="Times New Roman" w:cs="Times New Roman"/>
                <w:bCs/>
                <w:sz w:val="20"/>
                <w:szCs w:val="20"/>
                <w:lang w:val="en-US"/>
              </w:rPr>
              <w:t>irrigacao</w:t>
            </w:r>
            <w:proofErr w:type="spellEnd"/>
          </w:p>
        </w:tc>
        <w:tc>
          <w:tcPr>
            <w:tcW w:w="967" w:type="dxa"/>
            <w:tcBorders>
              <w:top w:val="single" w:sz="6" w:space="0" w:color="auto"/>
              <w:left w:val="single" w:sz="6" w:space="0" w:color="auto"/>
              <w:bottom w:val="single" w:sz="6" w:space="0" w:color="auto"/>
              <w:right w:val="single" w:sz="4" w:space="0" w:color="auto"/>
            </w:tcBorders>
          </w:tcPr>
          <w:p w14:paraId="60BF1002" w14:textId="77777777" w:rsidR="00B603F7" w:rsidRPr="00502224" w:rsidRDefault="00B603F7" w:rsidP="00B603F7">
            <w:pPr>
              <w:numPr>
                <w:ilvl w:val="12"/>
                <w:numId w:val="0"/>
              </w:numPr>
              <w:spacing w:after="0" w:line="240" w:lineRule="auto"/>
              <w:rPr>
                <w:rFonts w:ascii="Arial" w:eastAsia="Times New Roman" w:hAnsi="Arial" w:cs="Arial"/>
                <w:bCs/>
                <w:sz w:val="20"/>
                <w:szCs w:val="20"/>
                <w:lang w:val="en-US"/>
              </w:rPr>
            </w:pPr>
          </w:p>
        </w:tc>
        <w:tc>
          <w:tcPr>
            <w:tcW w:w="1134" w:type="dxa"/>
            <w:tcBorders>
              <w:top w:val="single" w:sz="6" w:space="0" w:color="auto"/>
              <w:left w:val="single" w:sz="4" w:space="0" w:color="auto"/>
              <w:bottom w:val="single" w:sz="6" w:space="0" w:color="auto"/>
              <w:right w:val="single" w:sz="4" w:space="0" w:color="auto"/>
            </w:tcBorders>
          </w:tcPr>
          <w:p w14:paraId="1CD5FC56" w14:textId="77777777" w:rsidR="00B603F7" w:rsidRPr="00502224" w:rsidRDefault="00B603F7" w:rsidP="00B603F7">
            <w:pPr>
              <w:numPr>
                <w:ilvl w:val="12"/>
                <w:numId w:val="0"/>
              </w:numPr>
              <w:spacing w:after="0" w:line="240" w:lineRule="auto"/>
              <w:rPr>
                <w:rFonts w:ascii="Arial" w:eastAsia="Times New Roman" w:hAnsi="Arial" w:cs="Arial"/>
                <w:bCs/>
                <w:sz w:val="24"/>
                <w:lang w:val="en-US"/>
              </w:rPr>
            </w:pPr>
          </w:p>
        </w:tc>
        <w:tc>
          <w:tcPr>
            <w:tcW w:w="3230" w:type="dxa"/>
            <w:tcBorders>
              <w:top w:val="single" w:sz="6" w:space="0" w:color="auto"/>
              <w:left w:val="single" w:sz="4" w:space="0" w:color="auto"/>
              <w:bottom w:val="single" w:sz="6" w:space="0" w:color="auto"/>
              <w:right w:val="single" w:sz="4" w:space="0" w:color="auto"/>
            </w:tcBorders>
          </w:tcPr>
          <w:p w14:paraId="583E4063"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2245B617" w14:textId="77777777" w:rsidTr="00B603F7">
        <w:tc>
          <w:tcPr>
            <w:tcW w:w="1173" w:type="dxa"/>
            <w:vMerge/>
            <w:tcBorders>
              <w:top w:val="single" w:sz="6" w:space="0" w:color="auto"/>
              <w:left w:val="single" w:sz="6" w:space="0" w:color="auto"/>
              <w:bottom w:val="single" w:sz="4" w:space="0" w:color="auto"/>
              <w:right w:val="single" w:sz="6" w:space="0" w:color="auto"/>
            </w:tcBorders>
            <w:vAlign w:val="center"/>
            <w:hideMark/>
          </w:tcPr>
          <w:p w14:paraId="1273740C" w14:textId="77777777" w:rsidR="00B603F7" w:rsidRPr="00502224" w:rsidRDefault="00B603F7" w:rsidP="00B603F7">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7237B97D"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Conector  </w:t>
            </w:r>
            <w:proofErr w:type="spellStart"/>
            <w:r w:rsidRPr="00502224">
              <w:rPr>
                <w:rFonts w:ascii="Times New Roman" w:eastAsia="Times New Roman" w:hAnsi="Times New Roman" w:cs="Times New Roman"/>
                <w:bCs/>
                <w:sz w:val="20"/>
                <w:szCs w:val="20"/>
              </w:rPr>
              <w:t>luer</w:t>
            </w:r>
            <w:proofErr w:type="spellEnd"/>
            <w:r w:rsidRPr="00502224">
              <w:rPr>
                <w:rFonts w:ascii="Times New Roman" w:eastAsia="Times New Roman" w:hAnsi="Times New Roman" w:cs="Times New Roman"/>
                <w:bCs/>
                <w:sz w:val="20"/>
                <w:szCs w:val="20"/>
              </w:rPr>
              <w:t xml:space="preserve"> </w:t>
            </w:r>
            <w:proofErr w:type="spellStart"/>
            <w:r w:rsidRPr="00502224">
              <w:rPr>
                <w:rFonts w:ascii="Times New Roman" w:eastAsia="Times New Roman" w:hAnsi="Times New Roman" w:cs="Times New Roman"/>
                <w:bCs/>
                <w:sz w:val="20"/>
                <w:szCs w:val="20"/>
              </w:rPr>
              <w:t>lock</w:t>
            </w:r>
            <w:proofErr w:type="spellEnd"/>
          </w:p>
        </w:tc>
        <w:tc>
          <w:tcPr>
            <w:tcW w:w="967" w:type="dxa"/>
            <w:tcBorders>
              <w:top w:val="single" w:sz="6" w:space="0" w:color="auto"/>
              <w:left w:val="single" w:sz="6" w:space="0" w:color="auto"/>
              <w:bottom w:val="single" w:sz="6" w:space="0" w:color="auto"/>
              <w:right w:val="single" w:sz="4" w:space="0" w:color="auto"/>
            </w:tcBorders>
          </w:tcPr>
          <w:p w14:paraId="5ED3D50A" w14:textId="77777777" w:rsidR="00B603F7" w:rsidRPr="00502224" w:rsidRDefault="00B603F7" w:rsidP="00B603F7">
            <w:pPr>
              <w:numPr>
                <w:ilvl w:val="12"/>
                <w:numId w:val="0"/>
              </w:numPr>
              <w:spacing w:after="0" w:line="240" w:lineRule="auto"/>
              <w:rPr>
                <w:rFonts w:ascii="Arial" w:eastAsia="Times New Roman" w:hAnsi="Arial" w:cs="Arial"/>
                <w:bCs/>
                <w:sz w:val="20"/>
                <w:szCs w:val="20"/>
              </w:rPr>
            </w:pPr>
          </w:p>
        </w:tc>
        <w:tc>
          <w:tcPr>
            <w:tcW w:w="1134" w:type="dxa"/>
            <w:tcBorders>
              <w:top w:val="single" w:sz="6" w:space="0" w:color="auto"/>
              <w:left w:val="single" w:sz="4" w:space="0" w:color="auto"/>
              <w:bottom w:val="single" w:sz="6" w:space="0" w:color="auto"/>
              <w:right w:val="single" w:sz="4" w:space="0" w:color="auto"/>
            </w:tcBorders>
          </w:tcPr>
          <w:p w14:paraId="7FA0B85F" w14:textId="77777777" w:rsidR="00B603F7" w:rsidRPr="00502224" w:rsidRDefault="00B603F7" w:rsidP="00B603F7">
            <w:pPr>
              <w:numPr>
                <w:ilvl w:val="12"/>
                <w:numId w:val="0"/>
              </w:numPr>
              <w:spacing w:after="0" w:line="240" w:lineRule="auto"/>
              <w:rPr>
                <w:rFonts w:ascii="Arial" w:eastAsia="Times New Roman" w:hAnsi="Arial" w:cs="Arial"/>
                <w:bCs/>
                <w:sz w:val="24"/>
              </w:rPr>
            </w:pPr>
          </w:p>
        </w:tc>
        <w:tc>
          <w:tcPr>
            <w:tcW w:w="3230" w:type="dxa"/>
            <w:tcBorders>
              <w:top w:val="single" w:sz="6" w:space="0" w:color="auto"/>
              <w:left w:val="single" w:sz="4" w:space="0" w:color="auto"/>
              <w:bottom w:val="single" w:sz="6" w:space="0" w:color="auto"/>
              <w:right w:val="single" w:sz="4" w:space="0" w:color="auto"/>
            </w:tcBorders>
          </w:tcPr>
          <w:p w14:paraId="53CE0940"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1687807F" w14:textId="77777777" w:rsidTr="00B603F7">
        <w:tc>
          <w:tcPr>
            <w:tcW w:w="1173" w:type="dxa"/>
            <w:vMerge/>
            <w:tcBorders>
              <w:top w:val="single" w:sz="6" w:space="0" w:color="auto"/>
              <w:left w:val="single" w:sz="6" w:space="0" w:color="auto"/>
              <w:bottom w:val="single" w:sz="4" w:space="0" w:color="auto"/>
              <w:right w:val="single" w:sz="6" w:space="0" w:color="auto"/>
            </w:tcBorders>
            <w:vAlign w:val="center"/>
            <w:hideMark/>
          </w:tcPr>
          <w:p w14:paraId="67676206" w14:textId="77777777" w:rsidR="00B603F7" w:rsidRPr="00502224" w:rsidRDefault="00B603F7" w:rsidP="00B603F7">
            <w:pPr>
              <w:spacing w:after="0" w:line="240" w:lineRule="auto"/>
              <w:rPr>
                <w:rFonts w:ascii="Arial" w:eastAsia="Times New Roman" w:hAnsi="Arial" w:cs="Arial"/>
                <w:bCs/>
                <w:sz w:val="20"/>
                <w:szCs w:val="20"/>
              </w:rPr>
            </w:pPr>
          </w:p>
        </w:tc>
        <w:tc>
          <w:tcPr>
            <w:tcW w:w="2751" w:type="dxa"/>
            <w:tcBorders>
              <w:top w:val="single" w:sz="6" w:space="0" w:color="auto"/>
              <w:left w:val="single" w:sz="6" w:space="0" w:color="auto"/>
              <w:bottom w:val="single" w:sz="6" w:space="0" w:color="auto"/>
              <w:right w:val="single" w:sz="6" w:space="0" w:color="auto"/>
            </w:tcBorders>
          </w:tcPr>
          <w:p w14:paraId="04287FF0"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Compatibilidade com equipamento </w:t>
            </w:r>
            <w:proofErr w:type="spellStart"/>
            <w:r w:rsidRPr="00502224">
              <w:rPr>
                <w:rFonts w:ascii="Times New Roman" w:eastAsia="Times New Roman" w:hAnsi="Times New Roman" w:cs="Times New Roman"/>
                <w:bCs/>
                <w:sz w:val="20"/>
                <w:szCs w:val="20"/>
              </w:rPr>
              <w:t>Sonoca</w:t>
            </w:r>
            <w:proofErr w:type="spellEnd"/>
          </w:p>
        </w:tc>
        <w:tc>
          <w:tcPr>
            <w:tcW w:w="967" w:type="dxa"/>
            <w:tcBorders>
              <w:top w:val="single" w:sz="6" w:space="0" w:color="auto"/>
              <w:left w:val="single" w:sz="6" w:space="0" w:color="auto"/>
              <w:bottom w:val="single" w:sz="6" w:space="0" w:color="auto"/>
              <w:right w:val="single" w:sz="4" w:space="0" w:color="auto"/>
            </w:tcBorders>
          </w:tcPr>
          <w:p w14:paraId="20C0C20D" w14:textId="77777777" w:rsidR="00B603F7" w:rsidRPr="00502224" w:rsidRDefault="00B603F7" w:rsidP="00B603F7">
            <w:pPr>
              <w:numPr>
                <w:ilvl w:val="12"/>
                <w:numId w:val="0"/>
              </w:numPr>
              <w:spacing w:after="0" w:line="240" w:lineRule="auto"/>
              <w:rPr>
                <w:rFonts w:ascii="Arial" w:eastAsia="Times New Roman" w:hAnsi="Arial" w:cs="Arial"/>
                <w:bCs/>
                <w:sz w:val="20"/>
                <w:szCs w:val="20"/>
              </w:rPr>
            </w:pPr>
          </w:p>
        </w:tc>
        <w:tc>
          <w:tcPr>
            <w:tcW w:w="1134" w:type="dxa"/>
            <w:tcBorders>
              <w:top w:val="single" w:sz="6" w:space="0" w:color="auto"/>
              <w:left w:val="single" w:sz="4" w:space="0" w:color="auto"/>
              <w:bottom w:val="single" w:sz="6" w:space="0" w:color="auto"/>
              <w:right w:val="single" w:sz="4" w:space="0" w:color="auto"/>
            </w:tcBorders>
          </w:tcPr>
          <w:p w14:paraId="1DE1387A" w14:textId="77777777" w:rsidR="00B603F7" w:rsidRPr="00502224" w:rsidRDefault="00B603F7" w:rsidP="00B603F7">
            <w:pPr>
              <w:numPr>
                <w:ilvl w:val="12"/>
                <w:numId w:val="0"/>
              </w:numPr>
              <w:spacing w:after="0" w:line="240" w:lineRule="auto"/>
              <w:rPr>
                <w:rFonts w:ascii="Arial" w:eastAsia="Times New Roman" w:hAnsi="Arial" w:cs="Arial"/>
                <w:bCs/>
                <w:sz w:val="24"/>
              </w:rPr>
            </w:pPr>
          </w:p>
        </w:tc>
        <w:tc>
          <w:tcPr>
            <w:tcW w:w="3230" w:type="dxa"/>
            <w:tcBorders>
              <w:top w:val="single" w:sz="6" w:space="0" w:color="auto"/>
              <w:left w:val="single" w:sz="4" w:space="0" w:color="auto"/>
              <w:bottom w:val="single" w:sz="6" w:space="0" w:color="auto"/>
              <w:right w:val="single" w:sz="4" w:space="0" w:color="auto"/>
            </w:tcBorders>
          </w:tcPr>
          <w:p w14:paraId="64406C4C"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bl>
    <w:p w14:paraId="6759364A" w14:textId="77777777" w:rsidR="00B603F7" w:rsidRPr="00502224" w:rsidRDefault="00B603F7" w:rsidP="00B603F7">
      <w:pPr>
        <w:numPr>
          <w:ilvl w:val="12"/>
          <w:numId w:val="0"/>
        </w:numPr>
        <w:spacing w:after="0" w:line="240" w:lineRule="auto"/>
        <w:rPr>
          <w:rFonts w:ascii="Arial" w:eastAsia="Times New Roman" w:hAnsi="Arial" w:cs="Arial"/>
          <w:bCs/>
          <w:sz w:val="24"/>
        </w:rPr>
      </w:pPr>
    </w:p>
    <w:tbl>
      <w:tblPr>
        <w:tblW w:w="92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85"/>
      </w:tblGrid>
      <w:tr w:rsidR="00B603F7" w:rsidRPr="00502224" w14:paraId="3AC9FA84" w14:textId="77777777" w:rsidTr="00B603F7">
        <w:trPr>
          <w:trHeight w:val="619"/>
        </w:trPr>
        <w:tc>
          <w:tcPr>
            <w:tcW w:w="9288" w:type="dxa"/>
          </w:tcPr>
          <w:p w14:paraId="6484B0E3" w14:textId="77777777" w:rsidR="00B603F7" w:rsidRPr="00502224" w:rsidRDefault="00B603F7" w:rsidP="00B603F7">
            <w:pPr>
              <w:numPr>
                <w:ilvl w:val="12"/>
                <w:numId w:val="0"/>
              </w:numPr>
              <w:spacing w:before="120" w:after="0" w:line="240" w:lineRule="auto"/>
              <w:rPr>
                <w:rFonts w:ascii="Arial" w:eastAsia="Times New Roman" w:hAnsi="Arial" w:cs="Arial"/>
                <w:bCs/>
                <w:sz w:val="18"/>
                <w:szCs w:val="18"/>
              </w:rPr>
            </w:pPr>
            <w:r w:rsidRPr="00502224">
              <w:rPr>
                <w:rFonts w:ascii="Arial" w:eastAsia="Times New Roman" w:hAnsi="Arial" w:cs="Arial"/>
                <w:bCs/>
                <w:sz w:val="20"/>
                <w:szCs w:val="20"/>
              </w:rPr>
              <w:t xml:space="preserve">Observações </w:t>
            </w:r>
            <w:proofErr w:type="gramStart"/>
            <w:r w:rsidRPr="00502224">
              <w:rPr>
                <w:rFonts w:ascii="Arial" w:eastAsia="Times New Roman" w:hAnsi="Arial" w:cs="Arial"/>
                <w:bCs/>
                <w:sz w:val="18"/>
                <w:szCs w:val="18"/>
              </w:rPr>
              <w:t>adicionais:_</w:t>
            </w:r>
            <w:proofErr w:type="gramEnd"/>
            <w:r w:rsidRPr="00502224">
              <w:rPr>
                <w:rFonts w:ascii="Arial" w:eastAsia="Times New Roman" w:hAnsi="Arial" w:cs="Arial"/>
                <w:bCs/>
                <w:sz w:val="18"/>
                <w:szCs w:val="18"/>
              </w:rPr>
              <w:t>____________________________________________________________________</w:t>
            </w:r>
          </w:p>
          <w:p w14:paraId="5182E5E8"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p>
          <w:p w14:paraId="25BACF46"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r w:rsidRPr="00502224">
              <w:rPr>
                <w:rFonts w:ascii="Arial" w:eastAsia="Times New Roman" w:hAnsi="Arial" w:cs="Arial"/>
                <w:bCs/>
                <w:sz w:val="18"/>
                <w:szCs w:val="18"/>
              </w:rPr>
              <w:t xml:space="preserve"> Avaliação da Engenharia </w:t>
            </w:r>
            <w:proofErr w:type="gramStart"/>
            <w:r w:rsidRPr="00502224">
              <w:rPr>
                <w:rFonts w:ascii="Arial" w:eastAsia="Times New Roman" w:hAnsi="Arial" w:cs="Arial"/>
                <w:bCs/>
                <w:sz w:val="18"/>
                <w:szCs w:val="18"/>
              </w:rPr>
              <w:t>Clínica:_</w:t>
            </w:r>
            <w:proofErr w:type="gramEnd"/>
            <w:r w:rsidRPr="00502224">
              <w:rPr>
                <w:rFonts w:ascii="Arial" w:eastAsia="Times New Roman" w:hAnsi="Arial" w:cs="Arial"/>
                <w:bCs/>
                <w:sz w:val="18"/>
                <w:szCs w:val="18"/>
              </w:rPr>
              <w:t>______________________________________________________________</w:t>
            </w:r>
          </w:p>
          <w:p w14:paraId="0AAE69AE" w14:textId="77777777" w:rsidR="00B603F7" w:rsidRPr="00502224" w:rsidRDefault="00B603F7" w:rsidP="00B603F7">
            <w:pPr>
              <w:numPr>
                <w:ilvl w:val="12"/>
                <w:numId w:val="0"/>
              </w:numPr>
              <w:spacing w:after="0" w:line="240" w:lineRule="auto"/>
              <w:rPr>
                <w:rFonts w:ascii="Arial" w:eastAsia="Times New Roman" w:hAnsi="Arial" w:cs="Arial"/>
                <w:bCs/>
                <w:sz w:val="16"/>
                <w:szCs w:val="16"/>
              </w:rPr>
            </w:pPr>
          </w:p>
          <w:p w14:paraId="6018E2FE"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r w:rsidRPr="00502224">
              <w:rPr>
                <w:rFonts w:ascii="Arial" w:eastAsia="Times New Roman" w:hAnsi="Arial" w:cs="Arial"/>
                <w:bCs/>
                <w:sz w:val="18"/>
                <w:szCs w:val="18"/>
              </w:rPr>
              <w:t>__________________________________________________________________________________________</w:t>
            </w:r>
          </w:p>
          <w:p w14:paraId="35C91F9D"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p>
          <w:p w14:paraId="7FCE8EBE"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r w:rsidRPr="00502224">
              <w:rPr>
                <w:rFonts w:ascii="Arial" w:eastAsia="Times New Roman" w:hAnsi="Arial" w:cs="Arial"/>
                <w:bCs/>
                <w:sz w:val="18"/>
                <w:szCs w:val="18"/>
              </w:rPr>
              <w:t xml:space="preserve">Produto Aprovado?    Sim </w:t>
            </w:r>
            <w:proofErr w:type="gramStart"/>
            <w:r w:rsidRPr="00502224">
              <w:rPr>
                <w:rFonts w:ascii="Arial" w:eastAsia="Times New Roman" w:hAnsi="Arial" w:cs="Arial"/>
                <w:bCs/>
                <w:sz w:val="18"/>
                <w:szCs w:val="18"/>
              </w:rPr>
              <w:t>(  )</w:t>
            </w:r>
            <w:proofErr w:type="gramEnd"/>
            <w:r w:rsidRPr="00502224">
              <w:rPr>
                <w:rFonts w:ascii="Arial" w:eastAsia="Times New Roman" w:hAnsi="Arial" w:cs="Arial"/>
                <w:bCs/>
                <w:sz w:val="18"/>
                <w:szCs w:val="18"/>
              </w:rPr>
              <w:t xml:space="preserve">     Não (  )          Avaliador(es)_________________________  Data:____________</w:t>
            </w:r>
          </w:p>
          <w:p w14:paraId="3246FE85" w14:textId="77777777" w:rsidR="00B603F7" w:rsidRPr="00502224" w:rsidRDefault="00B603F7" w:rsidP="00B603F7">
            <w:pPr>
              <w:numPr>
                <w:ilvl w:val="12"/>
                <w:numId w:val="0"/>
              </w:numPr>
              <w:spacing w:after="0" w:line="240" w:lineRule="auto"/>
              <w:rPr>
                <w:rFonts w:ascii="Arial" w:eastAsia="Times New Roman" w:hAnsi="Arial" w:cs="Arial"/>
                <w:bCs/>
                <w:sz w:val="16"/>
                <w:szCs w:val="16"/>
              </w:rPr>
            </w:pPr>
          </w:p>
          <w:p w14:paraId="689EF294" w14:textId="77777777" w:rsidR="00B603F7" w:rsidRPr="00502224" w:rsidRDefault="00B603F7" w:rsidP="00B603F7">
            <w:pPr>
              <w:numPr>
                <w:ilvl w:val="12"/>
                <w:numId w:val="0"/>
              </w:numPr>
              <w:spacing w:after="0" w:line="240" w:lineRule="auto"/>
              <w:rPr>
                <w:rFonts w:ascii="Arial" w:eastAsia="Times New Roman" w:hAnsi="Arial" w:cs="Arial"/>
                <w:bCs/>
                <w:sz w:val="18"/>
                <w:szCs w:val="18"/>
              </w:rPr>
            </w:pPr>
          </w:p>
          <w:p w14:paraId="34CD15CC" w14:textId="77777777" w:rsidR="00B603F7" w:rsidRPr="00502224" w:rsidRDefault="00B603F7" w:rsidP="00B603F7">
            <w:pPr>
              <w:numPr>
                <w:ilvl w:val="12"/>
                <w:numId w:val="0"/>
              </w:numPr>
              <w:spacing w:after="0" w:line="240" w:lineRule="auto"/>
              <w:rPr>
                <w:rFonts w:ascii="Arial" w:eastAsia="Times New Roman" w:hAnsi="Arial" w:cs="Arial"/>
                <w:bCs/>
                <w:sz w:val="16"/>
                <w:szCs w:val="16"/>
              </w:rPr>
            </w:pPr>
          </w:p>
        </w:tc>
      </w:tr>
    </w:tbl>
    <w:p w14:paraId="719C77C3" w14:textId="77777777" w:rsidR="00B603F7" w:rsidRDefault="00B603F7" w:rsidP="00B603F7"/>
    <w:p w14:paraId="1AAB5D91" w14:textId="77777777" w:rsidR="00B603F7" w:rsidRDefault="00B603F7" w:rsidP="00B603F7"/>
    <w:p w14:paraId="7D50EC82" w14:textId="77777777" w:rsidR="00B603F7" w:rsidRDefault="00B603F7"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11A4FA56" w14:textId="77777777" w:rsidR="00B603F7" w:rsidRDefault="00B603F7">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3B31428B" w14:textId="4B297CC9" w:rsidR="00B603F7" w:rsidRPr="00502224" w:rsidRDefault="00B603F7"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 xml:space="preserve">REQUISITOS A </w:t>
      </w:r>
      <w:proofErr w:type="gramStart"/>
      <w:r w:rsidRPr="00502224">
        <w:rPr>
          <w:rFonts w:ascii="Times New Roman" w:eastAsia="Times New Roman" w:hAnsi="Times New Roman" w:cs="Times New Roman"/>
          <w:b/>
          <w:bCs/>
          <w:u w:val="single"/>
        </w:rPr>
        <w:t>SEREM  AVALIADOS</w:t>
      </w:r>
      <w:proofErr w:type="gramEnd"/>
      <w:r w:rsidRPr="00502224">
        <w:rPr>
          <w:rFonts w:ascii="Times New Roman" w:eastAsia="Times New Roman" w:hAnsi="Times New Roman" w:cs="Times New Roman"/>
          <w:b/>
          <w:bCs/>
          <w:u w:val="single"/>
        </w:rPr>
        <w:t xml:space="preserve"> NAS AMOSTRAS</w:t>
      </w:r>
    </w:p>
    <w:p w14:paraId="6BD2912E" w14:textId="77777777" w:rsidR="00B603F7" w:rsidRPr="0050222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DE PRODUTOS MÉDICO HOSPITALARES</w:t>
      </w:r>
    </w:p>
    <w:p w14:paraId="081884E1" w14:textId="77777777" w:rsidR="00B603F7" w:rsidRPr="00502224" w:rsidRDefault="00B603F7" w:rsidP="00820EF8">
      <w:pPr>
        <w:tabs>
          <w:tab w:val="left" w:pos="345"/>
          <w:tab w:val="center" w:pos="4252"/>
          <w:tab w:val="right" w:pos="8504"/>
        </w:tabs>
        <w:spacing w:after="120" w:line="240" w:lineRule="auto"/>
        <w:ind w:right="283"/>
        <w:jc w:val="both"/>
        <w:rPr>
          <w:rFonts w:ascii="Times New Roman" w:eastAsia="Times New Roman" w:hAnsi="Times New Roman" w:cs="Times New Roman"/>
          <w:b/>
          <w:bCs/>
          <w:u w:val="single"/>
        </w:rPr>
      </w:pPr>
    </w:p>
    <w:p w14:paraId="2FAE6642" w14:textId="77777777" w:rsidR="00B603F7" w:rsidRPr="00502224" w:rsidRDefault="00B603F7" w:rsidP="00820EF8">
      <w:pPr>
        <w:tabs>
          <w:tab w:val="left" w:pos="345"/>
          <w:tab w:val="center" w:pos="4252"/>
          <w:tab w:val="right" w:pos="8504"/>
        </w:tabs>
        <w:spacing w:after="120" w:line="240" w:lineRule="auto"/>
        <w:ind w:left="-567" w:right="283" w:firstLine="567"/>
        <w:jc w:val="both"/>
        <w:rPr>
          <w:rFonts w:ascii="Times New Roman" w:eastAsia="Times New Roman" w:hAnsi="Times New Roman" w:cs="Times New Roman"/>
          <w:bCs/>
        </w:rPr>
      </w:pPr>
      <w:r w:rsidRPr="00502224">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02224">
        <w:rPr>
          <w:rFonts w:ascii="Times New Roman" w:eastAsia="Times New Roman" w:hAnsi="Times New Roman" w:cs="Times New Roman"/>
          <w:bCs/>
        </w:rPr>
        <w:t xml:space="preserve">  Item: </w:t>
      </w:r>
      <w:r>
        <w:rPr>
          <w:rFonts w:ascii="Times New Roman" w:eastAsia="Times New Roman" w:hAnsi="Times New Roman" w:cs="Times New Roman"/>
          <w:bCs/>
        </w:rPr>
        <w:t>04</w:t>
      </w:r>
    </w:p>
    <w:p w14:paraId="5095C67F" w14:textId="77777777" w:rsidR="00B603F7" w:rsidRPr="00502224" w:rsidRDefault="00B603F7" w:rsidP="00820EF8">
      <w:pPr>
        <w:tabs>
          <w:tab w:val="left" w:pos="345"/>
          <w:tab w:val="center" w:pos="4252"/>
          <w:tab w:val="right" w:pos="8504"/>
        </w:tabs>
        <w:spacing w:after="120" w:line="240" w:lineRule="auto"/>
        <w:ind w:left="-567" w:right="283" w:firstLine="567"/>
        <w:jc w:val="both"/>
        <w:rPr>
          <w:rFonts w:ascii="Times New Roman" w:eastAsia="Times New Roman" w:hAnsi="Times New Roman" w:cs="Times New Roman"/>
          <w:bCs/>
        </w:rPr>
      </w:pPr>
    </w:p>
    <w:p w14:paraId="1CECCBC8" w14:textId="77777777" w:rsidR="00B603F7" w:rsidRPr="00502224" w:rsidRDefault="00B603F7" w:rsidP="00820EF8">
      <w:pPr>
        <w:tabs>
          <w:tab w:val="left" w:pos="345"/>
          <w:tab w:val="center" w:pos="4252"/>
          <w:tab w:val="right" w:pos="8504"/>
        </w:tabs>
        <w:spacing w:after="120" w:line="240" w:lineRule="auto"/>
        <w:ind w:right="283"/>
        <w:jc w:val="both"/>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Código /Descritivo:61233906-TORNEIRA DESCARTÁVEL DE 3 VIAS COM CANAIS DE FLUXO,TRANSPARENTE, CONFECCIONADA EM POLICARBONATO, ATÓXICO, APIROGÊNICO, RESISTENTE,  COM DOIS CONECTORES FÊMEAS LUER DE ADAPTAÇÃO PERFEITA E COM TAMPA PROTETORA , UM CONECTOR MACHO TIPO LUER LOCK ROTATIVO DE ADAPTAÇÃO PERFEITA COM TAMPA PROTETORA , MANOPLA COM GIRO DE 360 GRAUS  E SETAS INDICATIVAS, COM PRESSÃO DE RESISTÊNCIA DE FLUXO  SUFICIENTE PARA INFUSÃO SIMULTÂNEA DE  MÚLTIPLAS DROGAS VASOATIVAS OU NÃO, POR BOMBA OU GRAVITACIONAL. DEVE SER COMPATIVEL COM MEDICAMENTOS QUE CONTENHAM LIPIDES EVITANDO QUE HAJA INTERACOES COM A MATERIA PRIMA DA TORNEIRINHA OCASIONANDO RACHADURAS E/</w:t>
      </w:r>
      <w:proofErr w:type="gramStart"/>
      <w:r w:rsidRPr="00502224">
        <w:rPr>
          <w:rFonts w:ascii="Times New Roman" w:eastAsia="Times New Roman" w:hAnsi="Times New Roman" w:cs="Times New Roman"/>
          <w:bCs/>
          <w:sz w:val="20"/>
          <w:szCs w:val="20"/>
        </w:rPr>
        <w:t>OU  VAZAMENTOS</w:t>
      </w:r>
      <w:proofErr w:type="gramEnd"/>
      <w:r w:rsidRPr="00502224">
        <w:rPr>
          <w:rFonts w:ascii="Times New Roman" w:eastAsia="Times New Roman" w:hAnsi="Times New Roman" w:cs="Times New Roman"/>
          <w:bCs/>
          <w:sz w:val="20"/>
          <w:szCs w:val="20"/>
        </w:rPr>
        <w:t>. EMBALAGEM UNITÁRIA QUE PROMOVA BARREIRA MICROBIANA E PERMITA ABERTURA ASSÉPTICA, COM DADOS DE IDENTIFICAÇÃO, LOTE, VALIDADE E REFERENCIA. A APRESENTAÇÃO DO PRODUTO DEVERÁ OBEDECER A LEGISLAÇÃO VIGENTE ANVISA/MS.</w:t>
      </w:r>
    </w:p>
    <w:p w14:paraId="435282BC"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Licitante /FOR:</w:t>
      </w:r>
    </w:p>
    <w:p w14:paraId="4F6E4049"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53A51021"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502224">
        <w:rPr>
          <w:rFonts w:ascii="Times New Roman" w:eastAsia="Times New Roman" w:hAnsi="Times New Roman" w:cs="Times New Roman"/>
          <w:bCs/>
          <w:sz w:val="20"/>
          <w:szCs w:val="20"/>
        </w:rPr>
        <w:t xml:space="preserve">    Lote:</w:t>
      </w:r>
    </w:p>
    <w:p w14:paraId="7E689322"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0CE174B1"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Registro</w:t>
      </w:r>
      <w:proofErr w:type="spellEnd"/>
      <w:r w:rsidRPr="00502224">
        <w:rPr>
          <w:rFonts w:ascii="Times New Roman" w:eastAsia="Times New Roman" w:hAnsi="Times New Roman" w:cs="Times New Roman"/>
          <w:bCs/>
          <w:sz w:val="20"/>
          <w:szCs w:val="20"/>
          <w:lang w:val="en-US"/>
        </w:rPr>
        <w:t xml:space="preserve"> ANVISA:   </w:t>
      </w:r>
    </w:p>
    <w:p w14:paraId="40466F29" w14:textId="77777777" w:rsidR="00B603F7" w:rsidRPr="00502224" w:rsidRDefault="00B603F7" w:rsidP="00B603F7">
      <w:pPr>
        <w:rPr>
          <w:rFonts w:ascii="Calibri" w:eastAsia="Times New Roman" w:hAnsi="Calibri" w:cs="Times New Roman"/>
        </w:rPr>
      </w:pPr>
    </w:p>
    <w:tbl>
      <w:tblPr>
        <w:tblW w:w="9214" w:type="dxa"/>
        <w:tblInd w:w="-8" w:type="dxa"/>
        <w:tblLayout w:type="fixed"/>
        <w:tblCellMar>
          <w:left w:w="71" w:type="dxa"/>
          <w:right w:w="71" w:type="dxa"/>
        </w:tblCellMar>
        <w:tblLook w:val="0000" w:firstRow="0" w:lastRow="0" w:firstColumn="0" w:lastColumn="0" w:noHBand="0" w:noVBand="0"/>
      </w:tblPr>
      <w:tblGrid>
        <w:gridCol w:w="1440"/>
        <w:gridCol w:w="546"/>
        <w:gridCol w:w="2114"/>
        <w:gridCol w:w="1022"/>
        <w:gridCol w:w="954"/>
        <w:gridCol w:w="3138"/>
      </w:tblGrid>
      <w:tr w:rsidR="00B603F7" w:rsidRPr="00502224" w14:paraId="6C4D8C87" w14:textId="77777777" w:rsidTr="00B603F7">
        <w:trPr>
          <w:trHeight w:val="469"/>
        </w:trPr>
        <w:tc>
          <w:tcPr>
            <w:tcW w:w="4100" w:type="dxa"/>
            <w:gridSpan w:val="3"/>
            <w:tcBorders>
              <w:top w:val="single" w:sz="6" w:space="0" w:color="auto"/>
              <w:left w:val="single" w:sz="6" w:space="0" w:color="auto"/>
              <w:bottom w:val="single" w:sz="6" w:space="0" w:color="auto"/>
              <w:right w:val="single" w:sz="6" w:space="0" w:color="auto"/>
            </w:tcBorders>
            <w:vAlign w:val="center"/>
          </w:tcPr>
          <w:p w14:paraId="69234EF6"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DISCRIMINAÇÃO DOS DADOS</w:t>
            </w:r>
          </w:p>
        </w:tc>
        <w:tc>
          <w:tcPr>
            <w:tcW w:w="1022" w:type="dxa"/>
            <w:tcBorders>
              <w:top w:val="single" w:sz="6" w:space="0" w:color="auto"/>
              <w:left w:val="single" w:sz="6" w:space="0" w:color="auto"/>
              <w:bottom w:val="single" w:sz="6" w:space="0" w:color="auto"/>
              <w:right w:val="single" w:sz="4" w:space="0" w:color="auto"/>
            </w:tcBorders>
            <w:vAlign w:val="center"/>
          </w:tcPr>
          <w:p w14:paraId="0A990FC2"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ATENDE</w:t>
            </w:r>
          </w:p>
        </w:tc>
        <w:tc>
          <w:tcPr>
            <w:tcW w:w="954" w:type="dxa"/>
            <w:tcBorders>
              <w:top w:val="single" w:sz="4" w:space="0" w:color="auto"/>
              <w:left w:val="single" w:sz="4" w:space="0" w:color="auto"/>
              <w:bottom w:val="single" w:sz="4" w:space="0" w:color="auto"/>
              <w:right w:val="single" w:sz="4" w:space="0" w:color="auto"/>
            </w:tcBorders>
            <w:vAlign w:val="center"/>
          </w:tcPr>
          <w:p w14:paraId="2CFE3788"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NÃO ATENDE</w:t>
            </w:r>
          </w:p>
        </w:tc>
        <w:tc>
          <w:tcPr>
            <w:tcW w:w="3138" w:type="dxa"/>
            <w:tcBorders>
              <w:top w:val="single" w:sz="4" w:space="0" w:color="auto"/>
              <w:left w:val="single" w:sz="4" w:space="0" w:color="auto"/>
              <w:bottom w:val="single" w:sz="4" w:space="0" w:color="auto"/>
              <w:right w:val="single" w:sz="4" w:space="0" w:color="auto"/>
            </w:tcBorders>
            <w:vAlign w:val="center"/>
          </w:tcPr>
          <w:p w14:paraId="2FA51CC5"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JUSTIFICATIVA</w:t>
            </w:r>
          </w:p>
        </w:tc>
      </w:tr>
      <w:tr w:rsidR="00B603F7" w:rsidRPr="00502224" w14:paraId="4DD69AE7" w14:textId="77777777" w:rsidTr="00B603F7">
        <w:trPr>
          <w:trHeight w:val="424"/>
        </w:trPr>
        <w:tc>
          <w:tcPr>
            <w:tcW w:w="1440" w:type="dxa"/>
            <w:vMerge w:val="restart"/>
            <w:tcBorders>
              <w:top w:val="single" w:sz="6" w:space="0" w:color="auto"/>
              <w:left w:val="single" w:sz="6" w:space="0" w:color="auto"/>
              <w:right w:val="single" w:sz="6" w:space="0" w:color="auto"/>
            </w:tcBorders>
            <w:vAlign w:val="center"/>
          </w:tcPr>
          <w:p w14:paraId="76150483" w14:textId="77777777" w:rsidR="00B603F7" w:rsidRPr="00502224" w:rsidRDefault="00B603F7" w:rsidP="00B603F7">
            <w:pPr>
              <w:spacing w:after="0" w:line="240" w:lineRule="auto"/>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Embalagem</w:t>
            </w:r>
          </w:p>
        </w:tc>
        <w:tc>
          <w:tcPr>
            <w:tcW w:w="2660" w:type="dxa"/>
            <w:gridSpan w:val="2"/>
            <w:tcBorders>
              <w:top w:val="single" w:sz="6" w:space="0" w:color="auto"/>
              <w:left w:val="single" w:sz="6" w:space="0" w:color="auto"/>
              <w:bottom w:val="single" w:sz="6" w:space="0" w:color="auto"/>
              <w:right w:val="single" w:sz="6" w:space="0" w:color="auto"/>
            </w:tcBorders>
          </w:tcPr>
          <w:p w14:paraId="1F5AFDF8" w14:textId="77777777" w:rsidR="00B603F7" w:rsidRPr="00502224" w:rsidRDefault="00B603F7" w:rsidP="00B603F7">
            <w:pPr>
              <w:spacing w:after="0" w:line="240" w:lineRule="auto"/>
              <w:jc w:val="both"/>
              <w:rPr>
                <w:rFonts w:ascii="Times New Roman" w:eastAsia="Times New Roman" w:hAnsi="Times New Roman" w:cs="Times New Roman"/>
                <w:sz w:val="18"/>
                <w:szCs w:val="18"/>
                <w:lang w:eastAsia="pt-BR"/>
              </w:rPr>
            </w:pPr>
            <w:r w:rsidRPr="00502224">
              <w:rPr>
                <w:rFonts w:ascii="Times New Roman" w:eastAsia="Times New Roman" w:hAnsi="Times New Roman" w:cs="Times New Roman"/>
                <w:sz w:val="18"/>
                <w:szCs w:val="18"/>
                <w:lang w:eastAsia="pt-BR"/>
              </w:rPr>
              <w:t>Identificação visual /escrita do produto</w:t>
            </w:r>
          </w:p>
        </w:tc>
        <w:tc>
          <w:tcPr>
            <w:tcW w:w="1022" w:type="dxa"/>
            <w:tcBorders>
              <w:top w:val="single" w:sz="6" w:space="0" w:color="auto"/>
              <w:left w:val="single" w:sz="6" w:space="0" w:color="auto"/>
              <w:bottom w:val="single" w:sz="6" w:space="0" w:color="auto"/>
              <w:right w:val="single" w:sz="4" w:space="0" w:color="auto"/>
            </w:tcBorders>
          </w:tcPr>
          <w:p w14:paraId="00CDC79F"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16FDEE6"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6BC709FA"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6A872D5B" w14:textId="77777777" w:rsidTr="00B603F7">
        <w:trPr>
          <w:trHeight w:val="271"/>
        </w:trPr>
        <w:tc>
          <w:tcPr>
            <w:tcW w:w="1440" w:type="dxa"/>
            <w:vMerge/>
            <w:tcBorders>
              <w:left w:val="single" w:sz="6" w:space="0" w:color="auto"/>
              <w:right w:val="single" w:sz="6" w:space="0" w:color="auto"/>
            </w:tcBorders>
          </w:tcPr>
          <w:p w14:paraId="3D017D17"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660" w:type="dxa"/>
            <w:gridSpan w:val="2"/>
            <w:tcBorders>
              <w:top w:val="single" w:sz="6" w:space="0" w:color="auto"/>
              <w:left w:val="single" w:sz="6" w:space="0" w:color="auto"/>
              <w:bottom w:val="single" w:sz="6" w:space="0" w:color="auto"/>
              <w:right w:val="single" w:sz="6" w:space="0" w:color="auto"/>
            </w:tcBorders>
          </w:tcPr>
          <w:p w14:paraId="7D28A7C7"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 w:val="20"/>
                <w:szCs w:val="20"/>
                <w:lang w:eastAsia="pt-BR"/>
              </w:rPr>
              <w:t>Integridade</w:t>
            </w:r>
          </w:p>
        </w:tc>
        <w:tc>
          <w:tcPr>
            <w:tcW w:w="1022" w:type="dxa"/>
            <w:tcBorders>
              <w:top w:val="single" w:sz="6" w:space="0" w:color="auto"/>
              <w:left w:val="single" w:sz="6" w:space="0" w:color="auto"/>
              <w:bottom w:val="single" w:sz="6" w:space="0" w:color="auto"/>
              <w:right w:val="single" w:sz="4" w:space="0" w:color="auto"/>
            </w:tcBorders>
          </w:tcPr>
          <w:p w14:paraId="1BB987FD"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37A2B0C7"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7764A126"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21DFFF07" w14:textId="77777777" w:rsidTr="00B603F7">
        <w:trPr>
          <w:trHeight w:val="256"/>
        </w:trPr>
        <w:tc>
          <w:tcPr>
            <w:tcW w:w="1440" w:type="dxa"/>
            <w:vMerge/>
            <w:tcBorders>
              <w:left w:val="single" w:sz="6" w:space="0" w:color="auto"/>
              <w:bottom w:val="single" w:sz="6" w:space="0" w:color="auto"/>
              <w:right w:val="single" w:sz="6" w:space="0" w:color="auto"/>
            </w:tcBorders>
          </w:tcPr>
          <w:p w14:paraId="5EE3F451"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660" w:type="dxa"/>
            <w:gridSpan w:val="2"/>
            <w:tcBorders>
              <w:top w:val="single" w:sz="6" w:space="0" w:color="auto"/>
              <w:left w:val="single" w:sz="6" w:space="0" w:color="auto"/>
              <w:bottom w:val="single" w:sz="6" w:space="0" w:color="auto"/>
              <w:right w:val="single" w:sz="6" w:space="0" w:color="auto"/>
            </w:tcBorders>
          </w:tcPr>
          <w:p w14:paraId="6A20B5B8"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 w:val="20"/>
                <w:szCs w:val="20"/>
                <w:lang w:eastAsia="pt-BR"/>
              </w:rPr>
              <w:t>Selagem/Abertura</w:t>
            </w:r>
          </w:p>
        </w:tc>
        <w:tc>
          <w:tcPr>
            <w:tcW w:w="1022" w:type="dxa"/>
            <w:tcBorders>
              <w:top w:val="single" w:sz="6" w:space="0" w:color="auto"/>
              <w:left w:val="single" w:sz="6" w:space="0" w:color="auto"/>
              <w:bottom w:val="single" w:sz="6" w:space="0" w:color="auto"/>
              <w:right w:val="single" w:sz="4" w:space="0" w:color="auto"/>
            </w:tcBorders>
          </w:tcPr>
          <w:p w14:paraId="03E83C13"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F554B69"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063B094A"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024FA691" w14:textId="77777777" w:rsidTr="00B603F7">
        <w:trPr>
          <w:trHeight w:val="256"/>
        </w:trPr>
        <w:tc>
          <w:tcPr>
            <w:tcW w:w="1986" w:type="dxa"/>
            <w:gridSpan w:val="2"/>
            <w:vMerge w:val="restart"/>
            <w:tcBorders>
              <w:left w:val="single" w:sz="6" w:space="0" w:color="auto"/>
              <w:right w:val="single" w:sz="6" w:space="0" w:color="auto"/>
            </w:tcBorders>
            <w:vAlign w:val="center"/>
          </w:tcPr>
          <w:p w14:paraId="29476A4A"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Corpo da torneira</w:t>
            </w:r>
          </w:p>
        </w:tc>
        <w:tc>
          <w:tcPr>
            <w:tcW w:w="2114" w:type="dxa"/>
            <w:tcBorders>
              <w:top w:val="single" w:sz="6" w:space="0" w:color="auto"/>
              <w:left w:val="single" w:sz="6" w:space="0" w:color="auto"/>
              <w:bottom w:val="single" w:sz="6" w:space="0" w:color="auto"/>
              <w:right w:val="single" w:sz="6" w:space="0" w:color="auto"/>
            </w:tcBorders>
          </w:tcPr>
          <w:p w14:paraId="33C55BF2" w14:textId="77777777" w:rsidR="00B603F7" w:rsidRPr="00502224" w:rsidRDefault="00B603F7" w:rsidP="00B603F7">
            <w:pPr>
              <w:spacing w:after="0" w:line="240" w:lineRule="auto"/>
              <w:ind w:left="60"/>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Visualização da solução</w:t>
            </w:r>
          </w:p>
        </w:tc>
        <w:tc>
          <w:tcPr>
            <w:tcW w:w="1022" w:type="dxa"/>
            <w:tcBorders>
              <w:top w:val="single" w:sz="6" w:space="0" w:color="auto"/>
              <w:left w:val="single" w:sz="6" w:space="0" w:color="auto"/>
              <w:bottom w:val="single" w:sz="6" w:space="0" w:color="auto"/>
              <w:right w:val="single" w:sz="4" w:space="0" w:color="auto"/>
            </w:tcBorders>
          </w:tcPr>
          <w:p w14:paraId="35651C32"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02F7765F"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6A84C392"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1B89AC61" w14:textId="77777777" w:rsidTr="00B603F7">
        <w:trPr>
          <w:trHeight w:val="271"/>
        </w:trPr>
        <w:tc>
          <w:tcPr>
            <w:tcW w:w="1986" w:type="dxa"/>
            <w:gridSpan w:val="2"/>
            <w:vMerge/>
            <w:tcBorders>
              <w:left w:val="single" w:sz="6" w:space="0" w:color="auto"/>
              <w:right w:val="single" w:sz="6" w:space="0" w:color="auto"/>
            </w:tcBorders>
          </w:tcPr>
          <w:p w14:paraId="44B5A9B8"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083CD5A9" w14:textId="77777777" w:rsidR="00B603F7" w:rsidRPr="00502224" w:rsidRDefault="00B603F7" w:rsidP="00B603F7">
            <w:pPr>
              <w:spacing w:after="0" w:line="240" w:lineRule="auto"/>
              <w:ind w:left="60"/>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Remoção do ar</w:t>
            </w:r>
          </w:p>
        </w:tc>
        <w:tc>
          <w:tcPr>
            <w:tcW w:w="1022" w:type="dxa"/>
            <w:tcBorders>
              <w:top w:val="single" w:sz="6" w:space="0" w:color="auto"/>
              <w:left w:val="single" w:sz="6" w:space="0" w:color="auto"/>
              <w:bottom w:val="single" w:sz="6" w:space="0" w:color="auto"/>
              <w:right w:val="single" w:sz="4" w:space="0" w:color="auto"/>
            </w:tcBorders>
          </w:tcPr>
          <w:p w14:paraId="20DD6866"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68FAC6C7"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77A8A332"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78244ECB" w14:textId="77777777" w:rsidTr="00B603F7">
        <w:trPr>
          <w:trHeight w:val="256"/>
        </w:trPr>
        <w:tc>
          <w:tcPr>
            <w:tcW w:w="1986" w:type="dxa"/>
            <w:gridSpan w:val="2"/>
            <w:vMerge w:val="restart"/>
            <w:tcBorders>
              <w:top w:val="single" w:sz="6" w:space="0" w:color="auto"/>
              <w:left w:val="single" w:sz="6" w:space="0" w:color="auto"/>
              <w:right w:val="single" w:sz="6" w:space="0" w:color="auto"/>
            </w:tcBorders>
            <w:vAlign w:val="center"/>
          </w:tcPr>
          <w:p w14:paraId="0BA6B86B"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 xml:space="preserve">Volante ou manípulo </w:t>
            </w:r>
          </w:p>
        </w:tc>
        <w:tc>
          <w:tcPr>
            <w:tcW w:w="2114" w:type="dxa"/>
            <w:tcBorders>
              <w:top w:val="single" w:sz="6" w:space="0" w:color="auto"/>
              <w:left w:val="single" w:sz="6" w:space="0" w:color="auto"/>
              <w:bottom w:val="single" w:sz="6" w:space="0" w:color="auto"/>
              <w:right w:val="single" w:sz="6" w:space="0" w:color="auto"/>
            </w:tcBorders>
          </w:tcPr>
          <w:p w14:paraId="15FD96AC" w14:textId="77777777" w:rsidR="00B603F7" w:rsidRPr="00502224" w:rsidRDefault="00B603F7" w:rsidP="00B603F7">
            <w:pPr>
              <w:spacing w:after="0" w:line="240" w:lineRule="auto"/>
              <w:ind w:left="60"/>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Seta indicativa de fluxo</w:t>
            </w:r>
          </w:p>
        </w:tc>
        <w:tc>
          <w:tcPr>
            <w:tcW w:w="1022" w:type="dxa"/>
            <w:tcBorders>
              <w:top w:val="single" w:sz="6" w:space="0" w:color="auto"/>
              <w:left w:val="single" w:sz="6" w:space="0" w:color="auto"/>
              <w:bottom w:val="single" w:sz="6" w:space="0" w:color="auto"/>
              <w:right w:val="single" w:sz="4" w:space="0" w:color="auto"/>
            </w:tcBorders>
          </w:tcPr>
          <w:p w14:paraId="3C8A07FF"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16618E5E"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379F5FA0"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0F291CD9" w14:textId="77777777" w:rsidTr="00B603F7">
        <w:trPr>
          <w:trHeight w:val="271"/>
        </w:trPr>
        <w:tc>
          <w:tcPr>
            <w:tcW w:w="1986" w:type="dxa"/>
            <w:gridSpan w:val="2"/>
            <w:vMerge/>
            <w:tcBorders>
              <w:left w:val="single" w:sz="6" w:space="0" w:color="auto"/>
              <w:right w:val="single" w:sz="6" w:space="0" w:color="auto"/>
            </w:tcBorders>
          </w:tcPr>
          <w:p w14:paraId="23EFC180"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3FDF19CD" w14:textId="77777777" w:rsidR="00B603F7" w:rsidRPr="00502224" w:rsidRDefault="00B603F7" w:rsidP="00B603F7">
            <w:pPr>
              <w:spacing w:after="0" w:line="240" w:lineRule="auto"/>
              <w:ind w:left="60"/>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Manuseio/Giro 360º</w:t>
            </w:r>
          </w:p>
        </w:tc>
        <w:tc>
          <w:tcPr>
            <w:tcW w:w="1022" w:type="dxa"/>
            <w:tcBorders>
              <w:top w:val="single" w:sz="6" w:space="0" w:color="auto"/>
              <w:left w:val="single" w:sz="6" w:space="0" w:color="auto"/>
              <w:bottom w:val="single" w:sz="6" w:space="0" w:color="auto"/>
              <w:right w:val="single" w:sz="4" w:space="0" w:color="auto"/>
            </w:tcBorders>
          </w:tcPr>
          <w:p w14:paraId="6CEDA031"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3276604"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4981AF26"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6D86F285" w14:textId="77777777" w:rsidTr="00B603F7">
        <w:trPr>
          <w:trHeight w:val="271"/>
        </w:trPr>
        <w:tc>
          <w:tcPr>
            <w:tcW w:w="1986" w:type="dxa"/>
            <w:gridSpan w:val="2"/>
            <w:vMerge/>
            <w:tcBorders>
              <w:left w:val="single" w:sz="6" w:space="0" w:color="auto"/>
              <w:right w:val="single" w:sz="6" w:space="0" w:color="auto"/>
            </w:tcBorders>
          </w:tcPr>
          <w:p w14:paraId="374474B8"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583E800C" w14:textId="77777777" w:rsidR="00B603F7" w:rsidRPr="00502224" w:rsidRDefault="00B603F7" w:rsidP="00B603F7">
            <w:pPr>
              <w:spacing w:after="0" w:line="240" w:lineRule="auto"/>
              <w:ind w:left="60"/>
              <w:rPr>
                <w:rFonts w:ascii="Times New Roman" w:eastAsia="Times New Roman" w:hAnsi="Times New Roman" w:cs="Times New Roman"/>
                <w:sz w:val="20"/>
                <w:szCs w:val="20"/>
                <w:lang w:eastAsia="pt-BR"/>
              </w:rPr>
            </w:pPr>
            <w:r w:rsidRPr="00502224">
              <w:rPr>
                <w:rFonts w:ascii="Times New Roman" w:eastAsia="Times New Roman" w:hAnsi="Times New Roman" w:cs="Times New Roman"/>
                <w:sz w:val="20"/>
                <w:szCs w:val="20"/>
                <w:lang w:eastAsia="pt-BR"/>
              </w:rPr>
              <w:t>Capacidade de vedação</w:t>
            </w:r>
          </w:p>
        </w:tc>
        <w:tc>
          <w:tcPr>
            <w:tcW w:w="1022" w:type="dxa"/>
            <w:tcBorders>
              <w:top w:val="single" w:sz="6" w:space="0" w:color="auto"/>
              <w:left w:val="single" w:sz="6" w:space="0" w:color="auto"/>
              <w:bottom w:val="single" w:sz="6" w:space="0" w:color="auto"/>
              <w:right w:val="single" w:sz="4" w:space="0" w:color="auto"/>
            </w:tcBorders>
          </w:tcPr>
          <w:p w14:paraId="70C337F4"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0C46858D"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087E3A15"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2F25C56F" w14:textId="77777777" w:rsidTr="00B603F7">
        <w:trPr>
          <w:trHeight w:val="256"/>
        </w:trPr>
        <w:tc>
          <w:tcPr>
            <w:tcW w:w="1986" w:type="dxa"/>
            <w:gridSpan w:val="2"/>
            <w:vMerge w:val="restart"/>
            <w:tcBorders>
              <w:top w:val="single" w:sz="6" w:space="0" w:color="auto"/>
              <w:left w:val="single" w:sz="6" w:space="0" w:color="auto"/>
              <w:bottom w:val="single" w:sz="4" w:space="0" w:color="auto"/>
              <w:right w:val="single" w:sz="6" w:space="0" w:color="auto"/>
            </w:tcBorders>
            <w:vAlign w:val="center"/>
          </w:tcPr>
          <w:p w14:paraId="6D12CFAD"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Conexão:</w:t>
            </w:r>
          </w:p>
          <w:p w14:paraId="05B60754"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Torneira com Equipo  /  Seringa /cateter/outro</w:t>
            </w:r>
          </w:p>
        </w:tc>
        <w:tc>
          <w:tcPr>
            <w:tcW w:w="2114" w:type="dxa"/>
            <w:tcBorders>
              <w:top w:val="single" w:sz="6" w:space="0" w:color="auto"/>
              <w:left w:val="single" w:sz="6" w:space="0" w:color="auto"/>
              <w:bottom w:val="single" w:sz="6" w:space="0" w:color="auto"/>
              <w:right w:val="single" w:sz="6" w:space="0" w:color="auto"/>
            </w:tcBorders>
          </w:tcPr>
          <w:p w14:paraId="3343CF26" w14:textId="77777777" w:rsidR="00B603F7" w:rsidRPr="00502224" w:rsidRDefault="00B603F7" w:rsidP="00B603F7">
            <w:pPr>
              <w:spacing w:after="0" w:line="240" w:lineRule="auto"/>
              <w:ind w:left="60"/>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Via direta</w:t>
            </w:r>
          </w:p>
        </w:tc>
        <w:tc>
          <w:tcPr>
            <w:tcW w:w="1022" w:type="dxa"/>
            <w:tcBorders>
              <w:top w:val="single" w:sz="6" w:space="0" w:color="auto"/>
              <w:left w:val="single" w:sz="6" w:space="0" w:color="auto"/>
              <w:bottom w:val="single" w:sz="6" w:space="0" w:color="auto"/>
              <w:right w:val="single" w:sz="4" w:space="0" w:color="auto"/>
            </w:tcBorders>
          </w:tcPr>
          <w:p w14:paraId="4B6EB008"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0640AD4"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490064BF"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53F722D8" w14:textId="77777777" w:rsidTr="00B603F7">
        <w:trPr>
          <w:trHeight w:val="256"/>
        </w:trPr>
        <w:tc>
          <w:tcPr>
            <w:tcW w:w="1986" w:type="dxa"/>
            <w:gridSpan w:val="2"/>
            <w:vMerge/>
            <w:tcBorders>
              <w:left w:val="single" w:sz="6" w:space="0" w:color="auto"/>
              <w:bottom w:val="single" w:sz="4" w:space="0" w:color="auto"/>
              <w:right w:val="single" w:sz="6" w:space="0" w:color="auto"/>
            </w:tcBorders>
          </w:tcPr>
          <w:p w14:paraId="57140931"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36B17CC9" w14:textId="77777777" w:rsidR="00B603F7" w:rsidRPr="00502224" w:rsidRDefault="00B603F7" w:rsidP="00B603F7">
            <w:pPr>
              <w:spacing w:after="0" w:line="240" w:lineRule="auto"/>
              <w:ind w:left="60"/>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Via lateral</w:t>
            </w:r>
          </w:p>
        </w:tc>
        <w:tc>
          <w:tcPr>
            <w:tcW w:w="1022" w:type="dxa"/>
            <w:tcBorders>
              <w:top w:val="single" w:sz="6" w:space="0" w:color="auto"/>
              <w:left w:val="single" w:sz="6" w:space="0" w:color="auto"/>
              <w:bottom w:val="single" w:sz="6" w:space="0" w:color="auto"/>
              <w:right w:val="single" w:sz="4" w:space="0" w:color="auto"/>
            </w:tcBorders>
          </w:tcPr>
          <w:p w14:paraId="520CF8A5"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56ABB2AC"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13F25D6F"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r>
      <w:tr w:rsidR="00B603F7" w:rsidRPr="00502224" w14:paraId="5769F689" w14:textId="77777777" w:rsidTr="00B603F7">
        <w:trPr>
          <w:trHeight w:val="271"/>
        </w:trPr>
        <w:tc>
          <w:tcPr>
            <w:tcW w:w="1986" w:type="dxa"/>
            <w:gridSpan w:val="2"/>
            <w:vMerge/>
            <w:tcBorders>
              <w:left w:val="single" w:sz="6" w:space="0" w:color="auto"/>
              <w:bottom w:val="single" w:sz="4" w:space="0" w:color="auto"/>
              <w:right w:val="single" w:sz="6" w:space="0" w:color="auto"/>
            </w:tcBorders>
          </w:tcPr>
          <w:p w14:paraId="4B00A929"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73666AED" w14:textId="77777777" w:rsidR="00B603F7" w:rsidRPr="00502224" w:rsidRDefault="00B603F7" w:rsidP="00B603F7">
            <w:pPr>
              <w:spacing w:after="0" w:line="240" w:lineRule="auto"/>
              <w:ind w:left="60"/>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Visualização</w:t>
            </w:r>
          </w:p>
        </w:tc>
        <w:tc>
          <w:tcPr>
            <w:tcW w:w="1022" w:type="dxa"/>
            <w:tcBorders>
              <w:top w:val="single" w:sz="6" w:space="0" w:color="auto"/>
              <w:left w:val="single" w:sz="6" w:space="0" w:color="auto"/>
              <w:bottom w:val="single" w:sz="6" w:space="0" w:color="auto"/>
              <w:right w:val="single" w:sz="4" w:space="0" w:color="auto"/>
            </w:tcBorders>
          </w:tcPr>
          <w:p w14:paraId="3B20E88E"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8865D22"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55AFE17A"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r>
      <w:tr w:rsidR="00B603F7" w:rsidRPr="00502224" w14:paraId="58125397" w14:textId="77777777" w:rsidTr="00B603F7">
        <w:trPr>
          <w:trHeight w:val="529"/>
        </w:trPr>
        <w:tc>
          <w:tcPr>
            <w:tcW w:w="1986" w:type="dxa"/>
            <w:gridSpan w:val="2"/>
            <w:vMerge/>
            <w:tcBorders>
              <w:left w:val="single" w:sz="6" w:space="0" w:color="auto"/>
              <w:bottom w:val="single" w:sz="4" w:space="0" w:color="auto"/>
              <w:right w:val="single" w:sz="6" w:space="0" w:color="auto"/>
            </w:tcBorders>
          </w:tcPr>
          <w:p w14:paraId="1723D138" w14:textId="77777777" w:rsidR="00B603F7" w:rsidRPr="00502224" w:rsidRDefault="00B603F7" w:rsidP="00B603F7">
            <w:pPr>
              <w:numPr>
                <w:ilvl w:val="12"/>
                <w:numId w:val="0"/>
              </w:numPr>
              <w:spacing w:after="0" w:line="240" w:lineRule="auto"/>
              <w:rPr>
                <w:rFonts w:ascii="Times New Roman" w:eastAsia="Times New Roman" w:hAnsi="Times New Roman" w:cs="Times New Roman"/>
                <w:szCs w:val="20"/>
                <w:lang w:eastAsia="pt-BR"/>
              </w:rPr>
            </w:pPr>
          </w:p>
        </w:tc>
        <w:tc>
          <w:tcPr>
            <w:tcW w:w="2114" w:type="dxa"/>
            <w:tcBorders>
              <w:top w:val="single" w:sz="6" w:space="0" w:color="auto"/>
              <w:left w:val="single" w:sz="6" w:space="0" w:color="auto"/>
              <w:bottom w:val="single" w:sz="6" w:space="0" w:color="auto"/>
              <w:right w:val="single" w:sz="6" w:space="0" w:color="auto"/>
            </w:tcBorders>
          </w:tcPr>
          <w:p w14:paraId="541E16F4" w14:textId="77777777" w:rsidR="00B603F7" w:rsidRPr="00502224" w:rsidRDefault="00B603F7" w:rsidP="00B603F7">
            <w:pPr>
              <w:spacing w:after="0" w:line="240" w:lineRule="auto"/>
              <w:ind w:left="60"/>
              <w:rPr>
                <w:rFonts w:ascii="Times New Roman" w:eastAsia="Times New Roman" w:hAnsi="Times New Roman" w:cs="Times New Roman"/>
                <w:szCs w:val="20"/>
                <w:lang w:eastAsia="pt-BR"/>
              </w:rPr>
            </w:pPr>
            <w:r w:rsidRPr="00502224">
              <w:rPr>
                <w:rFonts w:ascii="Times New Roman" w:eastAsia="Times New Roman" w:hAnsi="Times New Roman" w:cs="Times New Roman"/>
                <w:szCs w:val="20"/>
                <w:lang w:eastAsia="pt-BR"/>
              </w:rPr>
              <w:t>Protetor dos conectores</w:t>
            </w:r>
          </w:p>
        </w:tc>
        <w:tc>
          <w:tcPr>
            <w:tcW w:w="1022" w:type="dxa"/>
            <w:tcBorders>
              <w:top w:val="single" w:sz="6" w:space="0" w:color="auto"/>
              <w:left w:val="single" w:sz="6" w:space="0" w:color="auto"/>
              <w:bottom w:val="single" w:sz="6" w:space="0" w:color="auto"/>
              <w:right w:val="single" w:sz="4" w:space="0" w:color="auto"/>
            </w:tcBorders>
          </w:tcPr>
          <w:p w14:paraId="21635EAB"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c>
          <w:tcPr>
            <w:tcW w:w="954" w:type="dxa"/>
            <w:tcBorders>
              <w:top w:val="single" w:sz="4" w:space="0" w:color="auto"/>
              <w:left w:val="single" w:sz="4" w:space="0" w:color="auto"/>
              <w:bottom w:val="single" w:sz="4" w:space="0" w:color="auto"/>
              <w:right w:val="single" w:sz="4" w:space="0" w:color="auto"/>
            </w:tcBorders>
          </w:tcPr>
          <w:p w14:paraId="7C33794B"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c>
          <w:tcPr>
            <w:tcW w:w="3138" w:type="dxa"/>
            <w:tcBorders>
              <w:top w:val="single" w:sz="4" w:space="0" w:color="auto"/>
              <w:left w:val="single" w:sz="4" w:space="0" w:color="auto"/>
              <w:bottom w:val="single" w:sz="4" w:space="0" w:color="auto"/>
              <w:right w:val="single" w:sz="4" w:space="0" w:color="auto"/>
            </w:tcBorders>
          </w:tcPr>
          <w:p w14:paraId="5DC134C5"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tc>
      </w:tr>
    </w:tbl>
    <w:p w14:paraId="521DA285" w14:textId="77777777" w:rsidR="00B603F7" w:rsidRPr="00502224" w:rsidRDefault="00B603F7" w:rsidP="00B603F7">
      <w:pPr>
        <w:spacing w:after="0" w:line="240" w:lineRule="auto"/>
        <w:rPr>
          <w:rFonts w:ascii="Times New Roman" w:eastAsia="Times New Roman" w:hAnsi="Times New Roman" w:cs="Times New Roman"/>
          <w:szCs w:val="20"/>
          <w:lang w:eastAsia="pt-BR"/>
        </w:rPr>
      </w:pPr>
    </w:p>
    <w:p w14:paraId="55F099EA" w14:textId="77777777" w:rsidR="00B603F7" w:rsidRPr="00502224" w:rsidRDefault="00B603F7" w:rsidP="00B603F7">
      <w:pPr>
        <w:pBdr>
          <w:top w:val="single" w:sz="4" w:space="1" w:color="auto"/>
          <w:left w:val="single" w:sz="4" w:space="3" w:color="auto"/>
          <w:bottom w:val="single" w:sz="4" w:space="1" w:color="auto"/>
          <w:right w:val="single" w:sz="4" w:space="31" w:color="auto"/>
        </w:pBdr>
        <w:spacing w:after="120" w:line="240" w:lineRule="auto"/>
        <w:jc w:val="both"/>
        <w:rPr>
          <w:rFonts w:ascii="Times New Roman" w:eastAsia="Times New Roman" w:hAnsi="Times New Roman" w:cs="Times New Roman"/>
          <w:lang w:eastAsia="pt-BR"/>
        </w:rPr>
      </w:pPr>
      <w:r w:rsidRPr="00502224">
        <w:rPr>
          <w:rFonts w:ascii="Times New Roman" w:eastAsia="Times New Roman" w:hAnsi="Times New Roman" w:cs="Times New Roman"/>
          <w:lang w:eastAsia="pt-BR"/>
        </w:rPr>
        <w:t>Observações adicionais:</w:t>
      </w:r>
    </w:p>
    <w:p w14:paraId="5911E64E" w14:textId="0D41BAA4" w:rsidR="00B603F7" w:rsidRPr="00502224" w:rsidRDefault="00B603F7" w:rsidP="00B603F7">
      <w:pPr>
        <w:pBdr>
          <w:top w:val="single" w:sz="4" w:space="1" w:color="auto"/>
          <w:left w:val="single" w:sz="4" w:space="3" w:color="auto"/>
          <w:bottom w:val="single" w:sz="4" w:space="1" w:color="auto"/>
          <w:right w:val="single" w:sz="4" w:space="31" w:color="auto"/>
        </w:pBdr>
        <w:spacing w:after="120" w:line="240" w:lineRule="auto"/>
        <w:jc w:val="both"/>
        <w:rPr>
          <w:rFonts w:ascii="Times New Roman" w:eastAsia="Times New Roman" w:hAnsi="Times New Roman" w:cs="Times New Roman"/>
          <w:lang w:eastAsia="pt-BR"/>
        </w:rPr>
      </w:pPr>
      <w:r w:rsidRPr="00502224">
        <w:rPr>
          <w:rFonts w:ascii="Times New Roman" w:eastAsia="Times New Roman" w:hAnsi="Times New Roman" w:cs="Times New Roman"/>
          <w:lang w:eastAsia="pt-BR"/>
        </w:rPr>
        <w:t xml:space="preserve">Produto aprovado?      SIM </w:t>
      </w:r>
      <w:proofErr w:type="gramStart"/>
      <w:r w:rsidRPr="00502224">
        <w:rPr>
          <w:rFonts w:ascii="Times New Roman" w:eastAsia="Times New Roman" w:hAnsi="Times New Roman" w:cs="Times New Roman"/>
          <w:lang w:eastAsia="pt-BR"/>
        </w:rPr>
        <w:t>(  )</w:t>
      </w:r>
      <w:proofErr w:type="gramEnd"/>
      <w:r w:rsidRPr="00502224">
        <w:rPr>
          <w:rFonts w:ascii="Times New Roman" w:eastAsia="Times New Roman" w:hAnsi="Times New Roman" w:cs="Times New Roman"/>
          <w:lang w:eastAsia="pt-BR"/>
        </w:rPr>
        <w:t xml:space="preserve">              NÃO (   )</w:t>
      </w:r>
    </w:p>
    <w:p w14:paraId="1EBD3014" w14:textId="77777777" w:rsidR="00B603F7" w:rsidRPr="00502224" w:rsidRDefault="00B603F7" w:rsidP="00B603F7">
      <w:pPr>
        <w:numPr>
          <w:ilvl w:val="12"/>
          <w:numId w:val="0"/>
        </w:numPr>
        <w:pBdr>
          <w:top w:val="single" w:sz="4" w:space="1" w:color="auto"/>
          <w:left w:val="single" w:sz="4" w:space="3" w:color="auto"/>
          <w:bottom w:val="single" w:sz="4" w:space="1" w:color="auto"/>
          <w:right w:val="single" w:sz="4" w:space="31" w:color="auto"/>
        </w:pBdr>
        <w:spacing w:after="0" w:line="240" w:lineRule="auto"/>
        <w:rPr>
          <w:rFonts w:ascii="Times New Roman" w:eastAsia="Times New Roman" w:hAnsi="Times New Roman" w:cs="Times New Roman"/>
          <w:lang w:eastAsia="pt-BR"/>
        </w:rPr>
      </w:pPr>
      <w:proofErr w:type="gramStart"/>
      <w:r w:rsidRPr="00502224">
        <w:rPr>
          <w:rFonts w:ascii="Times New Roman" w:eastAsia="Times New Roman" w:hAnsi="Times New Roman" w:cs="Times New Roman"/>
          <w:lang w:eastAsia="pt-BR"/>
        </w:rPr>
        <w:t>Avaliador(</w:t>
      </w:r>
      <w:proofErr w:type="gramEnd"/>
      <w:r w:rsidRPr="00502224">
        <w:rPr>
          <w:rFonts w:ascii="Times New Roman" w:eastAsia="Times New Roman" w:hAnsi="Times New Roman" w:cs="Times New Roman"/>
          <w:lang w:eastAsia="pt-BR"/>
        </w:rPr>
        <w:t>es) ______________________________________ Data: _____________________</w:t>
      </w:r>
    </w:p>
    <w:p w14:paraId="5AEA3EC3" w14:textId="77777777" w:rsidR="00B603F7" w:rsidRPr="00502224" w:rsidRDefault="00B603F7" w:rsidP="00B603F7">
      <w:pPr>
        <w:numPr>
          <w:ilvl w:val="12"/>
          <w:numId w:val="0"/>
        </w:numPr>
        <w:pBdr>
          <w:top w:val="single" w:sz="4" w:space="1" w:color="auto"/>
          <w:left w:val="single" w:sz="4" w:space="3" w:color="auto"/>
          <w:bottom w:val="single" w:sz="4" w:space="1" w:color="auto"/>
          <w:right w:val="single" w:sz="4" w:space="31" w:color="auto"/>
        </w:pBdr>
        <w:spacing w:after="0" w:line="240" w:lineRule="auto"/>
        <w:rPr>
          <w:rFonts w:ascii="Times New Roman" w:eastAsia="Times New Roman" w:hAnsi="Times New Roman" w:cs="Times New Roman"/>
          <w:lang w:eastAsia="pt-BR"/>
        </w:rPr>
      </w:pPr>
    </w:p>
    <w:p w14:paraId="6776B453" w14:textId="77777777" w:rsidR="00B603F7" w:rsidRDefault="00B603F7" w:rsidP="00B603F7"/>
    <w:p w14:paraId="4FF0CD29" w14:textId="77777777" w:rsidR="00B603F7" w:rsidRDefault="00B603F7" w:rsidP="00B603F7"/>
    <w:p w14:paraId="63FB8525" w14:textId="77777777" w:rsidR="00B603F7" w:rsidRDefault="00B603F7" w:rsidP="00B603F7"/>
    <w:p w14:paraId="05DCB8AC" w14:textId="77777777" w:rsidR="00820EF8" w:rsidRDefault="00820EF8"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2579DE66" w14:textId="77777777" w:rsidR="00820EF8" w:rsidRDefault="00820EF8">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432FC1D2" w14:textId="0C5EA202" w:rsidR="00B603F7" w:rsidRPr="00502224" w:rsidRDefault="00B603F7" w:rsidP="00B603F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 xml:space="preserve">REQUISITOS A </w:t>
      </w:r>
      <w:proofErr w:type="gramStart"/>
      <w:r w:rsidRPr="00502224">
        <w:rPr>
          <w:rFonts w:ascii="Times New Roman" w:eastAsia="Times New Roman" w:hAnsi="Times New Roman" w:cs="Times New Roman"/>
          <w:b/>
          <w:bCs/>
          <w:u w:val="single"/>
        </w:rPr>
        <w:t>SEREM  AVALIADOS</w:t>
      </w:r>
      <w:proofErr w:type="gramEnd"/>
      <w:r w:rsidRPr="00502224">
        <w:rPr>
          <w:rFonts w:ascii="Times New Roman" w:eastAsia="Times New Roman" w:hAnsi="Times New Roman" w:cs="Times New Roman"/>
          <w:b/>
          <w:bCs/>
          <w:u w:val="single"/>
        </w:rPr>
        <w:t xml:space="preserve"> NAS AMOSTRAS</w:t>
      </w:r>
    </w:p>
    <w:p w14:paraId="1A2B65EA" w14:textId="77777777" w:rsidR="00B603F7" w:rsidRPr="0050222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02224">
        <w:rPr>
          <w:rFonts w:ascii="Times New Roman" w:eastAsia="Times New Roman" w:hAnsi="Times New Roman" w:cs="Times New Roman"/>
          <w:b/>
          <w:bCs/>
          <w:u w:val="single"/>
        </w:rPr>
        <w:t>DE PRODUTOS MÉDICO HOSPITALARES</w:t>
      </w:r>
    </w:p>
    <w:p w14:paraId="0DF18692" w14:textId="77777777" w:rsidR="00B603F7" w:rsidRPr="00502224" w:rsidRDefault="00B603F7" w:rsidP="00B603F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5C44A3C" w14:textId="77777777" w:rsidR="00B603F7" w:rsidRPr="00502224" w:rsidRDefault="00B603F7" w:rsidP="00B603F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502224">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02224">
        <w:rPr>
          <w:rFonts w:ascii="Times New Roman" w:eastAsia="Times New Roman" w:hAnsi="Times New Roman" w:cs="Times New Roman"/>
          <w:bCs/>
        </w:rPr>
        <w:t xml:space="preserve">Item: </w:t>
      </w:r>
      <w:r>
        <w:rPr>
          <w:rFonts w:ascii="Times New Roman" w:eastAsia="Times New Roman" w:hAnsi="Times New Roman" w:cs="Times New Roman"/>
          <w:bCs/>
        </w:rPr>
        <w:t>05</w:t>
      </w:r>
    </w:p>
    <w:p w14:paraId="5660A64E" w14:textId="77777777" w:rsidR="00B603F7" w:rsidRPr="00502224" w:rsidRDefault="00B603F7" w:rsidP="00820EF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54D8D540" w14:textId="77777777" w:rsidR="00B603F7" w:rsidRPr="00502224" w:rsidRDefault="00B603F7" w:rsidP="00820EF8">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Código /Descritivo:</w:t>
      </w:r>
      <w:r w:rsidRPr="00502224">
        <w:rPr>
          <w:rFonts w:ascii="Calibri" w:eastAsia="Times New Roman" w:hAnsi="Calibri" w:cs="Times New Roman"/>
        </w:rPr>
        <w:t xml:space="preserve"> </w:t>
      </w:r>
      <w:r w:rsidRPr="00502224">
        <w:rPr>
          <w:rFonts w:ascii="Times New Roman" w:eastAsia="Times New Roman" w:hAnsi="Times New Roman" w:cs="Times New Roman"/>
          <w:bCs/>
          <w:sz w:val="20"/>
          <w:szCs w:val="20"/>
        </w:rPr>
        <w:t>61320003-SERINGADESCARTAVEL PARA HEMODINAMICA 20ML, PONTA LUER LOCK, APROPRIADA PARA CONEXÃO AO CATETER.EMBOLO DE BORRACHA E CORPO DO MATERIAL POLIMERICO DE BAIXA DENSIDADE PARA INFUSAO MANUAL DE CONTRASTE. ESTERIL, APIROGENICO. EMBALAGEM INDIVIDUAL, EM MATERIAL QUE PROMOVA BARREIRA MICROBIANA E ABERTURA ASSEPTICA, A APRESENTAÇÃO DO PRODUTO DEVERA OBEDECER A LEGISLAÇÃO VIGENTE, ANVISA/MS.EM CONFORMIDADE COM ABNT NBR ISO 7886-2/2003, RDC-3/2011</w:t>
      </w:r>
    </w:p>
    <w:p w14:paraId="1D79ED11"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69885F78"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Licitante /FOR:</w:t>
      </w:r>
    </w:p>
    <w:p w14:paraId="2FC36493"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75F6170B" w14:textId="77777777" w:rsidR="00B603F7" w:rsidRPr="00502224" w:rsidRDefault="00B603F7" w:rsidP="00B603F7">
      <w:p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502224">
        <w:rPr>
          <w:rFonts w:ascii="Times New Roman" w:eastAsia="Times New Roman" w:hAnsi="Times New Roman" w:cs="Times New Roman"/>
          <w:bCs/>
          <w:sz w:val="20"/>
          <w:szCs w:val="20"/>
        </w:rPr>
        <w:t xml:space="preserve">    Lote:</w:t>
      </w:r>
    </w:p>
    <w:p w14:paraId="7CDEF14F" w14:textId="77777777" w:rsidR="00B603F7" w:rsidRPr="00502224" w:rsidRDefault="00B603F7" w:rsidP="00B603F7">
      <w:pPr>
        <w:spacing w:after="0" w:line="240" w:lineRule="auto"/>
        <w:rPr>
          <w:rFonts w:ascii="Times New Roman" w:eastAsia="Times New Roman" w:hAnsi="Times New Roman" w:cs="Times New Roman"/>
          <w:bCs/>
          <w:sz w:val="20"/>
          <w:szCs w:val="20"/>
        </w:rPr>
      </w:pPr>
    </w:p>
    <w:p w14:paraId="0FDC6EB2"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Registro</w:t>
      </w:r>
      <w:proofErr w:type="spellEnd"/>
      <w:r w:rsidRPr="00502224">
        <w:rPr>
          <w:rFonts w:ascii="Times New Roman" w:eastAsia="Times New Roman" w:hAnsi="Times New Roman" w:cs="Times New Roman"/>
          <w:bCs/>
          <w:sz w:val="20"/>
          <w:szCs w:val="20"/>
          <w:lang w:val="en-US"/>
        </w:rPr>
        <w:t xml:space="preserve"> ANVISA:   </w:t>
      </w:r>
    </w:p>
    <w:p w14:paraId="168F540B" w14:textId="77777777" w:rsidR="00B603F7" w:rsidRPr="00502224" w:rsidRDefault="00B603F7" w:rsidP="00B603F7">
      <w:pPr>
        <w:rPr>
          <w:rFonts w:ascii="Calibri" w:eastAsia="Times New Roman" w:hAnsi="Calibri" w:cs="Times New Roman"/>
        </w:rPr>
      </w:pPr>
    </w:p>
    <w:tbl>
      <w:tblPr>
        <w:tblW w:w="9780" w:type="dxa"/>
        <w:tblInd w:w="-355" w:type="dxa"/>
        <w:tblLayout w:type="fixed"/>
        <w:tblCellMar>
          <w:left w:w="71" w:type="dxa"/>
          <w:right w:w="71" w:type="dxa"/>
        </w:tblCellMar>
        <w:tblLook w:val="04A0" w:firstRow="1" w:lastRow="0" w:firstColumn="1" w:lastColumn="0" w:noHBand="0" w:noVBand="1"/>
      </w:tblPr>
      <w:tblGrid>
        <w:gridCol w:w="1577"/>
        <w:gridCol w:w="2772"/>
        <w:gridCol w:w="907"/>
        <w:gridCol w:w="907"/>
        <w:gridCol w:w="3617"/>
      </w:tblGrid>
      <w:tr w:rsidR="00B603F7" w:rsidRPr="00502224" w14:paraId="0F907084" w14:textId="77777777" w:rsidTr="00B603F7">
        <w:trPr>
          <w:trHeight w:val="474"/>
        </w:trPr>
        <w:tc>
          <w:tcPr>
            <w:tcW w:w="4346" w:type="dxa"/>
            <w:gridSpan w:val="2"/>
            <w:tcBorders>
              <w:top w:val="single" w:sz="6" w:space="0" w:color="auto"/>
              <w:left w:val="single" w:sz="6" w:space="0" w:color="auto"/>
              <w:bottom w:val="single" w:sz="6" w:space="0" w:color="auto"/>
              <w:right w:val="single" w:sz="6" w:space="0" w:color="auto"/>
            </w:tcBorders>
            <w:vAlign w:val="center"/>
            <w:hideMark/>
          </w:tcPr>
          <w:p w14:paraId="1397F860"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DISCRIMINAÇÃO DOS DADOS</w:t>
            </w:r>
          </w:p>
        </w:tc>
        <w:tc>
          <w:tcPr>
            <w:tcW w:w="907" w:type="dxa"/>
            <w:tcBorders>
              <w:top w:val="single" w:sz="6" w:space="0" w:color="auto"/>
              <w:left w:val="single" w:sz="6" w:space="0" w:color="auto"/>
              <w:bottom w:val="single" w:sz="6" w:space="0" w:color="auto"/>
              <w:right w:val="single" w:sz="4" w:space="0" w:color="auto"/>
            </w:tcBorders>
            <w:vAlign w:val="center"/>
            <w:hideMark/>
          </w:tcPr>
          <w:p w14:paraId="48202E33"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ADE</w:t>
            </w:r>
          </w:p>
          <w:p w14:paraId="159944A1"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QUADO</w:t>
            </w:r>
          </w:p>
        </w:tc>
        <w:tc>
          <w:tcPr>
            <w:tcW w:w="907" w:type="dxa"/>
            <w:tcBorders>
              <w:top w:val="single" w:sz="4" w:space="0" w:color="auto"/>
              <w:left w:val="single" w:sz="4" w:space="0" w:color="auto"/>
              <w:bottom w:val="single" w:sz="6" w:space="0" w:color="auto"/>
              <w:right w:val="single" w:sz="6" w:space="0" w:color="auto"/>
            </w:tcBorders>
            <w:vAlign w:val="center"/>
            <w:hideMark/>
          </w:tcPr>
          <w:p w14:paraId="33EA8FC2"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INADE</w:t>
            </w:r>
          </w:p>
          <w:p w14:paraId="4899D2F4"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QUADO</w:t>
            </w:r>
          </w:p>
        </w:tc>
        <w:tc>
          <w:tcPr>
            <w:tcW w:w="3616" w:type="dxa"/>
            <w:tcBorders>
              <w:top w:val="single" w:sz="4" w:space="0" w:color="auto"/>
              <w:left w:val="single" w:sz="6" w:space="0" w:color="auto"/>
              <w:bottom w:val="single" w:sz="6" w:space="0" w:color="auto"/>
              <w:right w:val="single" w:sz="4" w:space="0" w:color="auto"/>
            </w:tcBorders>
            <w:vAlign w:val="center"/>
            <w:hideMark/>
          </w:tcPr>
          <w:p w14:paraId="503EAD70" w14:textId="77777777" w:rsidR="00B603F7" w:rsidRPr="00502224" w:rsidRDefault="00B603F7" w:rsidP="00B603F7">
            <w:pPr>
              <w:numPr>
                <w:ilvl w:val="12"/>
                <w:numId w:val="0"/>
              </w:numPr>
              <w:spacing w:after="0" w:line="240" w:lineRule="auto"/>
              <w:jc w:val="center"/>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rPr>
              <w:t>JUSTIFIC</w:t>
            </w:r>
            <w:r w:rsidRPr="00502224">
              <w:rPr>
                <w:rFonts w:ascii="Times New Roman" w:eastAsia="Times New Roman" w:hAnsi="Times New Roman" w:cs="Times New Roman"/>
                <w:bCs/>
                <w:sz w:val="20"/>
                <w:szCs w:val="20"/>
                <w:lang w:val="en-US"/>
              </w:rPr>
              <w:t>ATIVA</w:t>
            </w:r>
          </w:p>
        </w:tc>
      </w:tr>
      <w:tr w:rsidR="00B603F7" w:rsidRPr="00502224" w14:paraId="7F68ACC8" w14:textId="77777777" w:rsidTr="00B603F7">
        <w:trPr>
          <w:trHeight w:val="364"/>
        </w:trPr>
        <w:tc>
          <w:tcPr>
            <w:tcW w:w="1575" w:type="dxa"/>
            <w:vMerge w:val="restart"/>
            <w:tcBorders>
              <w:top w:val="single" w:sz="6" w:space="0" w:color="auto"/>
              <w:left w:val="single" w:sz="6" w:space="0" w:color="auto"/>
              <w:bottom w:val="single" w:sz="6" w:space="0" w:color="auto"/>
              <w:right w:val="single" w:sz="6" w:space="0" w:color="auto"/>
            </w:tcBorders>
            <w:vAlign w:val="center"/>
          </w:tcPr>
          <w:p w14:paraId="33392EB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Embalagem</w:t>
            </w:r>
            <w:proofErr w:type="spellEnd"/>
            <w:r w:rsidRPr="00502224">
              <w:rPr>
                <w:rFonts w:ascii="Times New Roman" w:eastAsia="Times New Roman" w:hAnsi="Times New Roman" w:cs="Times New Roman"/>
                <w:bCs/>
                <w:sz w:val="20"/>
                <w:szCs w:val="20"/>
                <w:lang w:val="en-US"/>
              </w:rPr>
              <w:t xml:space="preserve"> </w:t>
            </w:r>
          </w:p>
          <w:p w14:paraId="33C266F2"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43F40F6E"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Identificação</w:t>
            </w:r>
            <w:proofErr w:type="spellEnd"/>
            <w:r w:rsidRPr="00502224">
              <w:rPr>
                <w:rFonts w:ascii="Times New Roman" w:eastAsia="Times New Roman" w:hAnsi="Times New Roman" w:cs="Times New Roman"/>
                <w:bCs/>
                <w:sz w:val="20"/>
                <w:szCs w:val="20"/>
                <w:lang w:val="en-US"/>
              </w:rPr>
              <w:t xml:space="preserve"> Visual / </w:t>
            </w:r>
            <w:proofErr w:type="spellStart"/>
            <w:r w:rsidRPr="00502224">
              <w:rPr>
                <w:rFonts w:ascii="Times New Roman" w:eastAsia="Times New Roman" w:hAnsi="Times New Roman" w:cs="Times New Roman"/>
                <w:bCs/>
                <w:sz w:val="20"/>
                <w:szCs w:val="20"/>
                <w:lang w:val="en-US"/>
              </w:rPr>
              <w:t>Escrita</w:t>
            </w:r>
            <w:proofErr w:type="spellEnd"/>
          </w:p>
        </w:tc>
        <w:tc>
          <w:tcPr>
            <w:tcW w:w="907" w:type="dxa"/>
            <w:tcBorders>
              <w:top w:val="single" w:sz="6" w:space="0" w:color="auto"/>
              <w:left w:val="single" w:sz="6" w:space="0" w:color="auto"/>
              <w:bottom w:val="single" w:sz="6" w:space="0" w:color="auto"/>
              <w:right w:val="single" w:sz="4" w:space="0" w:color="auto"/>
            </w:tcBorders>
          </w:tcPr>
          <w:p w14:paraId="0500CDAD"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0ADF09BE"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298571B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02AABDC6" w14:textId="77777777" w:rsidTr="00B603F7">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14:paraId="6DB9680B"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7CD963B4"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Integridade</w:t>
            </w:r>
            <w:proofErr w:type="spellEnd"/>
          </w:p>
        </w:tc>
        <w:tc>
          <w:tcPr>
            <w:tcW w:w="907" w:type="dxa"/>
            <w:tcBorders>
              <w:top w:val="single" w:sz="6" w:space="0" w:color="auto"/>
              <w:left w:val="single" w:sz="6" w:space="0" w:color="auto"/>
              <w:bottom w:val="single" w:sz="6" w:space="0" w:color="auto"/>
              <w:right w:val="single" w:sz="4" w:space="0" w:color="auto"/>
            </w:tcBorders>
          </w:tcPr>
          <w:p w14:paraId="3AD2FE61"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4B75B12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7D1AA7F8"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5355176B" w14:textId="77777777" w:rsidTr="00B603F7">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14:paraId="6B3EFEF6"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6AC81FC0"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Selagem</w:t>
            </w:r>
            <w:proofErr w:type="spellEnd"/>
            <w:r w:rsidRPr="00502224">
              <w:rPr>
                <w:rFonts w:ascii="Times New Roman" w:eastAsia="Times New Roman" w:hAnsi="Times New Roman" w:cs="Times New Roman"/>
                <w:bCs/>
                <w:sz w:val="20"/>
                <w:szCs w:val="20"/>
                <w:lang w:val="en-US"/>
              </w:rPr>
              <w:t xml:space="preserve"> / </w:t>
            </w:r>
            <w:proofErr w:type="spellStart"/>
            <w:r w:rsidRPr="00502224">
              <w:rPr>
                <w:rFonts w:ascii="Times New Roman" w:eastAsia="Times New Roman" w:hAnsi="Times New Roman" w:cs="Times New Roman"/>
                <w:bCs/>
                <w:sz w:val="20"/>
                <w:szCs w:val="20"/>
                <w:lang w:val="en-US"/>
              </w:rPr>
              <w:t>Abertura</w:t>
            </w:r>
            <w:proofErr w:type="spellEnd"/>
            <w:r w:rsidRPr="00502224">
              <w:rPr>
                <w:rFonts w:ascii="Times New Roman" w:eastAsia="Times New Roman" w:hAnsi="Times New Roman" w:cs="Times New Roman"/>
                <w:bCs/>
                <w:sz w:val="20"/>
                <w:szCs w:val="20"/>
                <w:lang w:val="en-US"/>
              </w:rPr>
              <w:t xml:space="preserve"> </w:t>
            </w:r>
            <w:proofErr w:type="spellStart"/>
            <w:r w:rsidRPr="00502224">
              <w:rPr>
                <w:rFonts w:ascii="Times New Roman" w:eastAsia="Times New Roman" w:hAnsi="Times New Roman" w:cs="Times New Roman"/>
                <w:bCs/>
                <w:sz w:val="20"/>
                <w:szCs w:val="20"/>
                <w:lang w:val="en-US"/>
              </w:rPr>
              <w:t>asséptica</w:t>
            </w:r>
            <w:proofErr w:type="spellEnd"/>
          </w:p>
        </w:tc>
        <w:tc>
          <w:tcPr>
            <w:tcW w:w="907" w:type="dxa"/>
            <w:tcBorders>
              <w:top w:val="single" w:sz="6" w:space="0" w:color="auto"/>
              <w:left w:val="single" w:sz="6" w:space="0" w:color="auto"/>
              <w:bottom w:val="single" w:sz="6" w:space="0" w:color="auto"/>
              <w:right w:val="single" w:sz="4" w:space="0" w:color="auto"/>
            </w:tcBorders>
          </w:tcPr>
          <w:p w14:paraId="1A76E763"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5E978453"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75BC494D"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1398E3F9" w14:textId="77777777" w:rsidTr="00B603F7">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14:paraId="027034DF"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25A9100D"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Selo de Identificação de Conformidade /INMETRO</w:t>
            </w:r>
          </w:p>
        </w:tc>
        <w:tc>
          <w:tcPr>
            <w:tcW w:w="907" w:type="dxa"/>
            <w:tcBorders>
              <w:top w:val="single" w:sz="6" w:space="0" w:color="auto"/>
              <w:left w:val="single" w:sz="6" w:space="0" w:color="auto"/>
              <w:bottom w:val="single" w:sz="6" w:space="0" w:color="auto"/>
              <w:right w:val="single" w:sz="4" w:space="0" w:color="auto"/>
            </w:tcBorders>
          </w:tcPr>
          <w:p w14:paraId="61D98FAD"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rPr>
            </w:pPr>
          </w:p>
        </w:tc>
        <w:tc>
          <w:tcPr>
            <w:tcW w:w="907" w:type="dxa"/>
            <w:tcBorders>
              <w:top w:val="single" w:sz="6" w:space="0" w:color="auto"/>
              <w:left w:val="single" w:sz="4" w:space="0" w:color="auto"/>
              <w:bottom w:val="single" w:sz="6" w:space="0" w:color="auto"/>
              <w:right w:val="single" w:sz="6" w:space="0" w:color="auto"/>
            </w:tcBorders>
          </w:tcPr>
          <w:p w14:paraId="7269BF3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3616" w:type="dxa"/>
            <w:tcBorders>
              <w:top w:val="single" w:sz="6" w:space="0" w:color="auto"/>
              <w:left w:val="single" w:sz="6" w:space="0" w:color="auto"/>
              <w:bottom w:val="single" w:sz="6" w:space="0" w:color="auto"/>
              <w:right w:val="single" w:sz="4" w:space="0" w:color="auto"/>
            </w:tcBorders>
          </w:tcPr>
          <w:p w14:paraId="5DDA1D0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038BC95C" w14:textId="77777777" w:rsidTr="00B603F7">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14:paraId="6B6E8B0A" w14:textId="77777777" w:rsidR="00B603F7" w:rsidRPr="00502224" w:rsidRDefault="00B603F7" w:rsidP="00B603F7">
            <w:pPr>
              <w:spacing w:after="0" w:line="240" w:lineRule="auto"/>
              <w:rPr>
                <w:rFonts w:ascii="Times New Roman" w:eastAsia="Times New Roman" w:hAnsi="Times New Roman" w:cs="Times New Roman"/>
                <w:bCs/>
                <w:sz w:val="20"/>
                <w:szCs w:val="20"/>
              </w:rPr>
            </w:pPr>
          </w:p>
        </w:tc>
        <w:tc>
          <w:tcPr>
            <w:tcW w:w="2771" w:type="dxa"/>
            <w:tcBorders>
              <w:top w:val="single" w:sz="6" w:space="0" w:color="auto"/>
              <w:left w:val="single" w:sz="6" w:space="0" w:color="auto"/>
              <w:bottom w:val="single" w:sz="6" w:space="0" w:color="auto"/>
              <w:right w:val="single" w:sz="6" w:space="0" w:color="auto"/>
            </w:tcBorders>
            <w:vAlign w:val="center"/>
            <w:hideMark/>
          </w:tcPr>
          <w:p w14:paraId="0AD8F8B2"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Manuseio</w:t>
            </w:r>
            <w:proofErr w:type="spellEnd"/>
          </w:p>
        </w:tc>
        <w:tc>
          <w:tcPr>
            <w:tcW w:w="907" w:type="dxa"/>
            <w:tcBorders>
              <w:top w:val="single" w:sz="6" w:space="0" w:color="auto"/>
              <w:left w:val="single" w:sz="6" w:space="0" w:color="auto"/>
              <w:bottom w:val="single" w:sz="6" w:space="0" w:color="auto"/>
              <w:right w:val="single" w:sz="4" w:space="0" w:color="auto"/>
            </w:tcBorders>
          </w:tcPr>
          <w:p w14:paraId="40C97418"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0B7795BD"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05B81F0C"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28023C95" w14:textId="77777777" w:rsidTr="00B603F7">
        <w:trPr>
          <w:trHeight w:val="268"/>
        </w:trPr>
        <w:tc>
          <w:tcPr>
            <w:tcW w:w="1575" w:type="dxa"/>
            <w:vMerge w:val="restart"/>
            <w:tcBorders>
              <w:top w:val="nil"/>
              <w:left w:val="single" w:sz="6" w:space="0" w:color="auto"/>
              <w:bottom w:val="nil"/>
              <w:right w:val="single" w:sz="6" w:space="0" w:color="auto"/>
            </w:tcBorders>
            <w:vAlign w:val="center"/>
            <w:hideMark/>
          </w:tcPr>
          <w:p w14:paraId="24B8722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 xml:space="preserve"> </w:t>
            </w:r>
            <w:proofErr w:type="spellStart"/>
            <w:r w:rsidRPr="00502224">
              <w:rPr>
                <w:rFonts w:ascii="Times New Roman" w:eastAsia="Times New Roman" w:hAnsi="Times New Roman" w:cs="Times New Roman"/>
                <w:bCs/>
                <w:sz w:val="20"/>
                <w:szCs w:val="20"/>
                <w:lang w:val="en-US"/>
              </w:rPr>
              <w:t>Cilindro</w:t>
            </w:r>
            <w:proofErr w:type="spellEnd"/>
          </w:p>
        </w:tc>
        <w:tc>
          <w:tcPr>
            <w:tcW w:w="2771" w:type="dxa"/>
            <w:tcBorders>
              <w:top w:val="nil"/>
              <w:left w:val="single" w:sz="6" w:space="0" w:color="auto"/>
              <w:bottom w:val="single" w:sz="4" w:space="0" w:color="auto"/>
              <w:right w:val="single" w:sz="6" w:space="0" w:color="auto"/>
            </w:tcBorders>
            <w:hideMark/>
          </w:tcPr>
          <w:p w14:paraId="53008162"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Dimensão</w:t>
            </w:r>
            <w:proofErr w:type="spellEnd"/>
          </w:p>
        </w:tc>
        <w:tc>
          <w:tcPr>
            <w:tcW w:w="907" w:type="dxa"/>
            <w:tcBorders>
              <w:top w:val="single" w:sz="6" w:space="0" w:color="auto"/>
              <w:left w:val="single" w:sz="6" w:space="0" w:color="auto"/>
              <w:bottom w:val="single" w:sz="6" w:space="0" w:color="auto"/>
              <w:right w:val="single" w:sz="4" w:space="0" w:color="auto"/>
            </w:tcBorders>
          </w:tcPr>
          <w:p w14:paraId="55707B6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573BAA83"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270939FC"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49E12FAB" w14:textId="77777777" w:rsidTr="00B603F7">
        <w:trPr>
          <w:trHeight w:val="268"/>
        </w:trPr>
        <w:tc>
          <w:tcPr>
            <w:tcW w:w="4346" w:type="dxa"/>
            <w:vMerge/>
            <w:tcBorders>
              <w:top w:val="nil"/>
              <w:left w:val="single" w:sz="6" w:space="0" w:color="auto"/>
              <w:bottom w:val="nil"/>
              <w:right w:val="single" w:sz="6" w:space="0" w:color="auto"/>
            </w:tcBorders>
            <w:vAlign w:val="center"/>
            <w:hideMark/>
          </w:tcPr>
          <w:p w14:paraId="78DAF744"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nil"/>
              <w:left w:val="single" w:sz="6" w:space="0" w:color="auto"/>
              <w:bottom w:val="single" w:sz="4" w:space="0" w:color="auto"/>
              <w:right w:val="single" w:sz="6" w:space="0" w:color="auto"/>
            </w:tcBorders>
            <w:hideMark/>
          </w:tcPr>
          <w:p w14:paraId="034CF56D"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Transparência</w:t>
            </w:r>
            <w:proofErr w:type="spellEnd"/>
          </w:p>
        </w:tc>
        <w:tc>
          <w:tcPr>
            <w:tcW w:w="907" w:type="dxa"/>
            <w:tcBorders>
              <w:top w:val="single" w:sz="6" w:space="0" w:color="auto"/>
              <w:left w:val="single" w:sz="6" w:space="0" w:color="auto"/>
              <w:bottom w:val="single" w:sz="6" w:space="0" w:color="auto"/>
              <w:right w:val="single" w:sz="4" w:space="0" w:color="auto"/>
            </w:tcBorders>
          </w:tcPr>
          <w:p w14:paraId="3A7004AE"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767055E3"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4E9BCBA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664CDD6A" w14:textId="77777777" w:rsidTr="00B603F7">
        <w:tc>
          <w:tcPr>
            <w:tcW w:w="4346" w:type="dxa"/>
            <w:vMerge/>
            <w:tcBorders>
              <w:top w:val="nil"/>
              <w:left w:val="single" w:sz="6" w:space="0" w:color="auto"/>
              <w:bottom w:val="nil"/>
              <w:right w:val="single" w:sz="6" w:space="0" w:color="auto"/>
            </w:tcBorders>
            <w:vAlign w:val="center"/>
            <w:hideMark/>
          </w:tcPr>
          <w:p w14:paraId="5EEE9713"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02269996"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 xml:space="preserve">Flange </w:t>
            </w:r>
            <w:proofErr w:type="spellStart"/>
            <w:r w:rsidRPr="00502224">
              <w:rPr>
                <w:rFonts w:ascii="Times New Roman" w:eastAsia="Times New Roman" w:hAnsi="Times New Roman" w:cs="Times New Roman"/>
                <w:bCs/>
                <w:sz w:val="20"/>
                <w:szCs w:val="20"/>
                <w:lang w:val="en-US"/>
              </w:rPr>
              <w:t>ou</w:t>
            </w:r>
            <w:proofErr w:type="spellEnd"/>
            <w:r w:rsidRPr="00502224">
              <w:rPr>
                <w:rFonts w:ascii="Times New Roman" w:eastAsia="Times New Roman" w:hAnsi="Times New Roman" w:cs="Times New Roman"/>
                <w:bCs/>
                <w:sz w:val="20"/>
                <w:szCs w:val="20"/>
                <w:lang w:val="en-US"/>
              </w:rPr>
              <w:t xml:space="preserve"> </w:t>
            </w:r>
            <w:proofErr w:type="spellStart"/>
            <w:r w:rsidRPr="00502224">
              <w:rPr>
                <w:rFonts w:ascii="Times New Roman" w:eastAsia="Times New Roman" w:hAnsi="Times New Roman" w:cs="Times New Roman"/>
                <w:bCs/>
                <w:sz w:val="20"/>
                <w:szCs w:val="20"/>
                <w:lang w:val="en-US"/>
              </w:rPr>
              <w:t>empunhadura</w:t>
            </w:r>
            <w:proofErr w:type="spellEnd"/>
          </w:p>
        </w:tc>
        <w:tc>
          <w:tcPr>
            <w:tcW w:w="907" w:type="dxa"/>
            <w:tcBorders>
              <w:top w:val="single" w:sz="6" w:space="0" w:color="auto"/>
              <w:left w:val="single" w:sz="6" w:space="0" w:color="auto"/>
              <w:bottom w:val="single" w:sz="6" w:space="0" w:color="auto"/>
              <w:right w:val="single" w:sz="4" w:space="0" w:color="auto"/>
            </w:tcBorders>
          </w:tcPr>
          <w:p w14:paraId="1DDEAF44"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02F677C9"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445E075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59EE5268" w14:textId="77777777" w:rsidTr="00B603F7">
        <w:tc>
          <w:tcPr>
            <w:tcW w:w="4346" w:type="dxa"/>
            <w:vMerge/>
            <w:tcBorders>
              <w:top w:val="nil"/>
              <w:left w:val="single" w:sz="6" w:space="0" w:color="auto"/>
              <w:bottom w:val="nil"/>
              <w:right w:val="single" w:sz="6" w:space="0" w:color="auto"/>
            </w:tcBorders>
            <w:vAlign w:val="center"/>
            <w:hideMark/>
          </w:tcPr>
          <w:p w14:paraId="2DD7148F"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2F3C7EC1"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Lubrificantes</w:t>
            </w:r>
            <w:proofErr w:type="spellEnd"/>
          </w:p>
        </w:tc>
        <w:tc>
          <w:tcPr>
            <w:tcW w:w="907" w:type="dxa"/>
            <w:tcBorders>
              <w:top w:val="single" w:sz="6" w:space="0" w:color="auto"/>
              <w:left w:val="single" w:sz="6" w:space="0" w:color="auto"/>
              <w:bottom w:val="single" w:sz="6" w:space="0" w:color="auto"/>
              <w:right w:val="single" w:sz="4" w:space="0" w:color="auto"/>
            </w:tcBorders>
          </w:tcPr>
          <w:p w14:paraId="3ED76C8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696C777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01314345"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6C539713" w14:textId="77777777" w:rsidTr="00B603F7">
        <w:tc>
          <w:tcPr>
            <w:tcW w:w="4346" w:type="dxa"/>
            <w:vMerge/>
            <w:tcBorders>
              <w:top w:val="nil"/>
              <w:left w:val="single" w:sz="6" w:space="0" w:color="auto"/>
              <w:bottom w:val="nil"/>
              <w:right w:val="single" w:sz="6" w:space="0" w:color="auto"/>
            </w:tcBorders>
            <w:vAlign w:val="center"/>
            <w:hideMark/>
          </w:tcPr>
          <w:p w14:paraId="26DC3D4B"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6A283F8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Escala</w:t>
            </w:r>
            <w:proofErr w:type="spellEnd"/>
            <w:r w:rsidRPr="00502224">
              <w:rPr>
                <w:rFonts w:ascii="Times New Roman" w:eastAsia="Times New Roman" w:hAnsi="Times New Roman" w:cs="Times New Roman"/>
                <w:bCs/>
                <w:sz w:val="20"/>
                <w:szCs w:val="20"/>
                <w:lang w:val="en-US"/>
              </w:rPr>
              <w:t xml:space="preserve"> </w:t>
            </w:r>
            <w:proofErr w:type="spellStart"/>
            <w:r w:rsidRPr="00502224">
              <w:rPr>
                <w:rFonts w:ascii="Times New Roman" w:eastAsia="Times New Roman" w:hAnsi="Times New Roman" w:cs="Times New Roman"/>
                <w:bCs/>
                <w:sz w:val="20"/>
                <w:szCs w:val="20"/>
                <w:lang w:val="en-US"/>
              </w:rPr>
              <w:t>Graduada</w:t>
            </w:r>
            <w:proofErr w:type="spellEnd"/>
            <w:r w:rsidRPr="00502224">
              <w:rPr>
                <w:rFonts w:ascii="Times New Roman" w:eastAsia="Times New Roman" w:hAnsi="Times New Roman" w:cs="Times New Roman"/>
                <w:bCs/>
                <w:sz w:val="20"/>
                <w:szCs w:val="20"/>
                <w:lang w:val="en-US"/>
              </w:rPr>
              <w:t xml:space="preserve"> </w:t>
            </w:r>
          </w:p>
        </w:tc>
        <w:tc>
          <w:tcPr>
            <w:tcW w:w="907" w:type="dxa"/>
            <w:tcBorders>
              <w:top w:val="single" w:sz="6" w:space="0" w:color="auto"/>
              <w:left w:val="single" w:sz="6" w:space="0" w:color="auto"/>
              <w:bottom w:val="single" w:sz="6" w:space="0" w:color="auto"/>
              <w:right w:val="single" w:sz="4" w:space="0" w:color="auto"/>
            </w:tcBorders>
          </w:tcPr>
          <w:p w14:paraId="251B3E92"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color w:val="FF6600"/>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213C36E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1E137A9D"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5746BE0E" w14:textId="77777777" w:rsidTr="00B603F7">
        <w:tc>
          <w:tcPr>
            <w:tcW w:w="4346" w:type="dxa"/>
            <w:vMerge/>
            <w:tcBorders>
              <w:top w:val="nil"/>
              <w:left w:val="single" w:sz="6" w:space="0" w:color="auto"/>
              <w:bottom w:val="nil"/>
              <w:right w:val="single" w:sz="6" w:space="0" w:color="auto"/>
            </w:tcBorders>
            <w:vAlign w:val="center"/>
            <w:hideMark/>
          </w:tcPr>
          <w:p w14:paraId="5DD79D06"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33AFE964"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Anel de retenção/Friso antiderrapante</w:t>
            </w:r>
          </w:p>
        </w:tc>
        <w:tc>
          <w:tcPr>
            <w:tcW w:w="907" w:type="dxa"/>
            <w:tcBorders>
              <w:top w:val="single" w:sz="6" w:space="0" w:color="auto"/>
              <w:left w:val="single" w:sz="6" w:space="0" w:color="auto"/>
              <w:bottom w:val="single" w:sz="6" w:space="0" w:color="auto"/>
              <w:right w:val="single" w:sz="4" w:space="0" w:color="auto"/>
            </w:tcBorders>
          </w:tcPr>
          <w:p w14:paraId="7E995E9E"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907" w:type="dxa"/>
            <w:tcBorders>
              <w:top w:val="single" w:sz="6" w:space="0" w:color="auto"/>
              <w:left w:val="single" w:sz="4" w:space="0" w:color="auto"/>
              <w:bottom w:val="single" w:sz="6" w:space="0" w:color="auto"/>
              <w:right w:val="single" w:sz="6" w:space="0" w:color="auto"/>
            </w:tcBorders>
          </w:tcPr>
          <w:p w14:paraId="5CCFC391"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3616" w:type="dxa"/>
            <w:tcBorders>
              <w:top w:val="single" w:sz="6" w:space="0" w:color="auto"/>
              <w:left w:val="single" w:sz="6" w:space="0" w:color="auto"/>
              <w:bottom w:val="single" w:sz="6" w:space="0" w:color="auto"/>
              <w:right w:val="single" w:sz="4" w:space="0" w:color="auto"/>
            </w:tcBorders>
          </w:tcPr>
          <w:p w14:paraId="298E685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4B3A5C77" w14:textId="77777777" w:rsidTr="00B603F7">
        <w:tc>
          <w:tcPr>
            <w:tcW w:w="1575" w:type="dxa"/>
            <w:vMerge w:val="restart"/>
            <w:tcBorders>
              <w:top w:val="nil"/>
              <w:left w:val="single" w:sz="6" w:space="0" w:color="auto"/>
              <w:bottom w:val="single" w:sz="4" w:space="0" w:color="auto"/>
              <w:right w:val="single" w:sz="6" w:space="0" w:color="auto"/>
            </w:tcBorders>
            <w:vAlign w:val="center"/>
            <w:hideMark/>
          </w:tcPr>
          <w:p w14:paraId="4FF60C1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Bico</w:t>
            </w:r>
            <w:proofErr w:type="spellEnd"/>
            <w:r w:rsidRPr="00502224">
              <w:rPr>
                <w:rFonts w:ascii="Times New Roman" w:eastAsia="Times New Roman" w:hAnsi="Times New Roman" w:cs="Times New Roman"/>
                <w:bCs/>
                <w:sz w:val="20"/>
                <w:szCs w:val="20"/>
                <w:lang w:val="en-US"/>
              </w:rPr>
              <w:t xml:space="preserve"> </w:t>
            </w:r>
          </w:p>
        </w:tc>
        <w:tc>
          <w:tcPr>
            <w:tcW w:w="2771" w:type="dxa"/>
            <w:tcBorders>
              <w:top w:val="single" w:sz="6" w:space="0" w:color="auto"/>
              <w:left w:val="single" w:sz="6" w:space="0" w:color="auto"/>
              <w:bottom w:val="single" w:sz="6" w:space="0" w:color="auto"/>
              <w:right w:val="single" w:sz="6" w:space="0" w:color="auto"/>
            </w:tcBorders>
            <w:hideMark/>
          </w:tcPr>
          <w:p w14:paraId="2D3B4CA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roofErr w:type="spellStart"/>
            <w:r w:rsidRPr="00502224">
              <w:rPr>
                <w:rFonts w:ascii="Times New Roman" w:eastAsia="Times New Roman" w:hAnsi="Times New Roman" w:cs="Times New Roman"/>
                <w:bCs/>
                <w:sz w:val="20"/>
                <w:szCs w:val="20"/>
              </w:rPr>
              <w:t>Luer</w:t>
            </w:r>
            <w:proofErr w:type="spellEnd"/>
            <w:r w:rsidRPr="00502224">
              <w:rPr>
                <w:rFonts w:ascii="Times New Roman" w:eastAsia="Times New Roman" w:hAnsi="Times New Roman" w:cs="Times New Roman"/>
                <w:bCs/>
                <w:sz w:val="20"/>
                <w:szCs w:val="20"/>
              </w:rPr>
              <w:t xml:space="preserve"> </w:t>
            </w:r>
            <w:proofErr w:type="spellStart"/>
            <w:r w:rsidRPr="00502224">
              <w:rPr>
                <w:rFonts w:ascii="Times New Roman" w:eastAsia="Times New Roman" w:hAnsi="Times New Roman" w:cs="Times New Roman"/>
                <w:bCs/>
                <w:sz w:val="20"/>
                <w:szCs w:val="20"/>
              </w:rPr>
              <w:t>slip</w:t>
            </w:r>
            <w:proofErr w:type="spellEnd"/>
            <w:r w:rsidRPr="00502224">
              <w:rPr>
                <w:rFonts w:ascii="Times New Roman" w:eastAsia="Times New Roman" w:hAnsi="Times New Roman" w:cs="Times New Roman"/>
                <w:bCs/>
                <w:sz w:val="20"/>
                <w:szCs w:val="20"/>
              </w:rPr>
              <w:t>/conexão com agulha, cateter, torneirinha, válvulas etc.</w:t>
            </w:r>
          </w:p>
        </w:tc>
        <w:tc>
          <w:tcPr>
            <w:tcW w:w="907" w:type="dxa"/>
            <w:tcBorders>
              <w:top w:val="single" w:sz="6" w:space="0" w:color="auto"/>
              <w:left w:val="single" w:sz="6" w:space="0" w:color="auto"/>
              <w:bottom w:val="single" w:sz="6" w:space="0" w:color="auto"/>
              <w:right w:val="single" w:sz="4" w:space="0" w:color="auto"/>
            </w:tcBorders>
          </w:tcPr>
          <w:p w14:paraId="56F8DBF7"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907" w:type="dxa"/>
            <w:tcBorders>
              <w:top w:val="single" w:sz="6" w:space="0" w:color="auto"/>
              <w:left w:val="single" w:sz="4" w:space="0" w:color="auto"/>
              <w:bottom w:val="single" w:sz="6" w:space="0" w:color="auto"/>
              <w:right w:val="single" w:sz="6" w:space="0" w:color="auto"/>
            </w:tcBorders>
          </w:tcPr>
          <w:p w14:paraId="241B7424"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3616" w:type="dxa"/>
            <w:tcBorders>
              <w:top w:val="single" w:sz="6" w:space="0" w:color="auto"/>
              <w:left w:val="single" w:sz="6" w:space="0" w:color="auto"/>
              <w:bottom w:val="single" w:sz="6" w:space="0" w:color="auto"/>
              <w:right w:val="single" w:sz="4" w:space="0" w:color="auto"/>
            </w:tcBorders>
          </w:tcPr>
          <w:p w14:paraId="4C4341A6"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504DE5D3" w14:textId="77777777" w:rsidTr="00B603F7">
        <w:tc>
          <w:tcPr>
            <w:tcW w:w="4346" w:type="dxa"/>
            <w:vMerge/>
            <w:tcBorders>
              <w:top w:val="nil"/>
              <w:left w:val="single" w:sz="6" w:space="0" w:color="auto"/>
              <w:bottom w:val="single" w:sz="4" w:space="0" w:color="auto"/>
              <w:right w:val="single" w:sz="6" w:space="0" w:color="auto"/>
            </w:tcBorders>
            <w:vAlign w:val="center"/>
            <w:hideMark/>
          </w:tcPr>
          <w:p w14:paraId="18FA0EEF" w14:textId="77777777" w:rsidR="00B603F7" w:rsidRPr="00502224" w:rsidRDefault="00B603F7" w:rsidP="00B603F7">
            <w:pPr>
              <w:spacing w:after="0" w:line="240" w:lineRule="auto"/>
              <w:rPr>
                <w:rFonts w:ascii="Times New Roman" w:eastAsia="Times New Roman" w:hAnsi="Times New Roman" w:cs="Times New Roman"/>
                <w:bCs/>
                <w:sz w:val="20"/>
                <w:szCs w:val="20"/>
              </w:rPr>
            </w:pPr>
          </w:p>
        </w:tc>
        <w:tc>
          <w:tcPr>
            <w:tcW w:w="2771" w:type="dxa"/>
            <w:tcBorders>
              <w:top w:val="single" w:sz="6" w:space="0" w:color="auto"/>
              <w:left w:val="single" w:sz="6" w:space="0" w:color="auto"/>
              <w:bottom w:val="single" w:sz="6" w:space="0" w:color="auto"/>
              <w:right w:val="single" w:sz="6" w:space="0" w:color="auto"/>
            </w:tcBorders>
            <w:hideMark/>
          </w:tcPr>
          <w:p w14:paraId="4C1BA829"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roofErr w:type="spellStart"/>
            <w:r w:rsidRPr="00502224">
              <w:rPr>
                <w:rFonts w:ascii="Times New Roman" w:eastAsia="Times New Roman" w:hAnsi="Times New Roman" w:cs="Times New Roman"/>
                <w:bCs/>
                <w:sz w:val="20"/>
                <w:szCs w:val="20"/>
              </w:rPr>
              <w:t>Luer</w:t>
            </w:r>
            <w:proofErr w:type="spellEnd"/>
            <w:r w:rsidRPr="00502224">
              <w:rPr>
                <w:rFonts w:ascii="Times New Roman" w:eastAsia="Times New Roman" w:hAnsi="Times New Roman" w:cs="Times New Roman"/>
                <w:bCs/>
                <w:sz w:val="20"/>
                <w:szCs w:val="20"/>
              </w:rPr>
              <w:t xml:space="preserve"> </w:t>
            </w:r>
            <w:proofErr w:type="spellStart"/>
            <w:r w:rsidRPr="00502224">
              <w:rPr>
                <w:rFonts w:ascii="Times New Roman" w:eastAsia="Times New Roman" w:hAnsi="Times New Roman" w:cs="Times New Roman"/>
                <w:bCs/>
                <w:sz w:val="20"/>
                <w:szCs w:val="20"/>
              </w:rPr>
              <w:t>lock</w:t>
            </w:r>
            <w:proofErr w:type="spellEnd"/>
            <w:r w:rsidRPr="00502224">
              <w:rPr>
                <w:rFonts w:ascii="Times New Roman" w:eastAsia="Times New Roman" w:hAnsi="Times New Roman" w:cs="Times New Roman"/>
                <w:bCs/>
                <w:sz w:val="20"/>
                <w:szCs w:val="20"/>
              </w:rPr>
              <w:t>/ conexão com agulha, cateter, torneirinha, válvulas etc.</w:t>
            </w:r>
          </w:p>
        </w:tc>
        <w:tc>
          <w:tcPr>
            <w:tcW w:w="907" w:type="dxa"/>
            <w:tcBorders>
              <w:top w:val="single" w:sz="6" w:space="0" w:color="auto"/>
              <w:left w:val="single" w:sz="6" w:space="0" w:color="auto"/>
              <w:bottom w:val="single" w:sz="6" w:space="0" w:color="auto"/>
              <w:right w:val="single" w:sz="4" w:space="0" w:color="auto"/>
            </w:tcBorders>
          </w:tcPr>
          <w:p w14:paraId="5C0F15B8"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907" w:type="dxa"/>
            <w:tcBorders>
              <w:top w:val="single" w:sz="6" w:space="0" w:color="auto"/>
              <w:left w:val="single" w:sz="4" w:space="0" w:color="auto"/>
              <w:bottom w:val="single" w:sz="6" w:space="0" w:color="auto"/>
              <w:right w:val="single" w:sz="6" w:space="0" w:color="auto"/>
            </w:tcBorders>
          </w:tcPr>
          <w:p w14:paraId="49C1121A"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c>
          <w:tcPr>
            <w:tcW w:w="3616" w:type="dxa"/>
            <w:tcBorders>
              <w:top w:val="single" w:sz="6" w:space="0" w:color="auto"/>
              <w:left w:val="single" w:sz="6" w:space="0" w:color="auto"/>
              <w:bottom w:val="single" w:sz="6" w:space="0" w:color="auto"/>
              <w:right w:val="single" w:sz="4" w:space="0" w:color="auto"/>
            </w:tcBorders>
          </w:tcPr>
          <w:p w14:paraId="0EE05C9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rPr>
            </w:pPr>
          </w:p>
        </w:tc>
      </w:tr>
      <w:tr w:rsidR="00B603F7" w:rsidRPr="00502224" w14:paraId="693B5B60" w14:textId="77777777" w:rsidTr="00B603F7">
        <w:tc>
          <w:tcPr>
            <w:tcW w:w="1575" w:type="dxa"/>
            <w:vMerge w:val="restart"/>
            <w:tcBorders>
              <w:top w:val="single" w:sz="4" w:space="0" w:color="auto"/>
              <w:left w:val="single" w:sz="6" w:space="0" w:color="auto"/>
              <w:bottom w:val="single" w:sz="4" w:space="0" w:color="auto"/>
              <w:right w:val="single" w:sz="6" w:space="0" w:color="auto"/>
            </w:tcBorders>
            <w:vAlign w:val="center"/>
            <w:hideMark/>
          </w:tcPr>
          <w:p w14:paraId="5776B3F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Êmbolo</w:t>
            </w:r>
            <w:proofErr w:type="spellEnd"/>
          </w:p>
          <w:p w14:paraId="7FE38656"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r w:rsidRPr="00502224">
              <w:rPr>
                <w:rFonts w:ascii="Times New Roman" w:eastAsia="Times New Roman" w:hAnsi="Times New Roman" w:cs="Times New Roman"/>
                <w:bCs/>
                <w:sz w:val="20"/>
                <w:szCs w:val="20"/>
                <w:lang w:val="en-US"/>
              </w:rPr>
              <w:t>(</w:t>
            </w:r>
            <w:proofErr w:type="spellStart"/>
            <w:r w:rsidRPr="00502224">
              <w:rPr>
                <w:rFonts w:ascii="Times New Roman" w:eastAsia="Times New Roman" w:hAnsi="Times New Roman" w:cs="Times New Roman"/>
                <w:bCs/>
                <w:sz w:val="20"/>
                <w:szCs w:val="20"/>
                <w:lang w:val="en-US"/>
              </w:rPr>
              <w:t>pistão</w:t>
            </w:r>
            <w:proofErr w:type="spellEnd"/>
            <w:r w:rsidRPr="00502224">
              <w:rPr>
                <w:rFonts w:ascii="Times New Roman" w:eastAsia="Times New Roman" w:hAnsi="Times New Roman" w:cs="Times New Roman"/>
                <w:bCs/>
                <w:sz w:val="20"/>
                <w:szCs w:val="20"/>
                <w:lang w:val="en-US"/>
              </w:rPr>
              <w:t xml:space="preserve"> e haste)</w:t>
            </w:r>
          </w:p>
        </w:tc>
        <w:tc>
          <w:tcPr>
            <w:tcW w:w="2771" w:type="dxa"/>
            <w:tcBorders>
              <w:top w:val="single" w:sz="6" w:space="0" w:color="auto"/>
              <w:left w:val="single" w:sz="6" w:space="0" w:color="auto"/>
              <w:bottom w:val="single" w:sz="6" w:space="0" w:color="auto"/>
              <w:right w:val="single" w:sz="6" w:space="0" w:color="auto"/>
            </w:tcBorders>
            <w:hideMark/>
          </w:tcPr>
          <w:p w14:paraId="56A58F7F"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Deslizamento</w:t>
            </w:r>
            <w:proofErr w:type="spellEnd"/>
          </w:p>
        </w:tc>
        <w:tc>
          <w:tcPr>
            <w:tcW w:w="907" w:type="dxa"/>
            <w:tcBorders>
              <w:top w:val="single" w:sz="6" w:space="0" w:color="auto"/>
              <w:left w:val="single" w:sz="6" w:space="0" w:color="auto"/>
              <w:bottom w:val="single" w:sz="6" w:space="0" w:color="auto"/>
              <w:right w:val="single" w:sz="4" w:space="0" w:color="auto"/>
            </w:tcBorders>
          </w:tcPr>
          <w:p w14:paraId="287ED786"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251F0819"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32866772"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11EFEAEA" w14:textId="77777777" w:rsidTr="00B603F7">
        <w:tc>
          <w:tcPr>
            <w:tcW w:w="4346" w:type="dxa"/>
            <w:vMerge/>
            <w:tcBorders>
              <w:top w:val="single" w:sz="4" w:space="0" w:color="auto"/>
              <w:left w:val="single" w:sz="6" w:space="0" w:color="auto"/>
              <w:bottom w:val="single" w:sz="4" w:space="0" w:color="auto"/>
              <w:right w:val="single" w:sz="6" w:space="0" w:color="auto"/>
            </w:tcBorders>
            <w:vAlign w:val="center"/>
            <w:hideMark/>
          </w:tcPr>
          <w:p w14:paraId="252D5F59"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58AF9B45"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Comprimento</w:t>
            </w:r>
            <w:proofErr w:type="spellEnd"/>
          </w:p>
        </w:tc>
        <w:tc>
          <w:tcPr>
            <w:tcW w:w="907" w:type="dxa"/>
            <w:tcBorders>
              <w:top w:val="single" w:sz="6" w:space="0" w:color="auto"/>
              <w:left w:val="single" w:sz="6" w:space="0" w:color="auto"/>
              <w:bottom w:val="single" w:sz="6" w:space="0" w:color="auto"/>
              <w:right w:val="single" w:sz="4" w:space="0" w:color="auto"/>
            </w:tcBorders>
          </w:tcPr>
          <w:p w14:paraId="63E479E9"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4F25C34C"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76C22AC6"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r w:rsidR="00B603F7" w:rsidRPr="00502224" w14:paraId="00EAA2EE" w14:textId="77777777" w:rsidTr="00B603F7">
        <w:tc>
          <w:tcPr>
            <w:tcW w:w="4346" w:type="dxa"/>
            <w:vMerge/>
            <w:tcBorders>
              <w:top w:val="single" w:sz="4" w:space="0" w:color="auto"/>
              <w:left w:val="single" w:sz="6" w:space="0" w:color="auto"/>
              <w:bottom w:val="single" w:sz="4" w:space="0" w:color="auto"/>
              <w:right w:val="single" w:sz="6" w:space="0" w:color="auto"/>
            </w:tcBorders>
            <w:vAlign w:val="center"/>
            <w:hideMark/>
          </w:tcPr>
          <w:p w14:paraId="3C13C596" w14:textId="77777777" w:rsidR="00B603F7" w:rsidRPr="00502224" w:rsidRDefault="00B603F7" w:rsidP="00B603F7">
            <w:pPr>
              <w:spacing w:after="0" w:line="240" w:lineRule="auto"/>
              <w:rPr>
                <w:rFonts w:ascii="Times New Roman" w:eastAsia="Times New Roman" w:hAnsi="Times New Roman" w:cs="Times New Roman"/>
                <w:bCs/>
                <w:sz w:val="20"/>
                <w:szCs w:val="20"/>
                <w:lang w:val="en-US"/>
              </w:rPr>
            </w:pPr>
          </w:p>
        </w:tc>
        <w:tc>
          <w:tcPr>
            <w:tcW w:w="2771" w:type="dxa"/>
            <w:tcBorders>
              <w:top w:val="single" w:sz="6" w:space="0" w:color="auto"/>
              <w:left w:val="single" w:sz="6" w:space="0" w:color="auto"/>
              <w:bottom w:val="single" w:sz="6" w:space="0" w:color="auto"/>
              <w:right w:val="single" w:sz="6" w:space="0" w:color="auto"/>
            </w:tcBorders>
            <w:hideMark/>
          </w:tcPr>
          <w:p w14:paraId="5D8FD645"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roofErr w:type="spellStart"/>
            <w:r w:rsidRPr="00502224">
              <w:rPr>
                <w:rFonts w:ascii="Times New Roman" w:eastAsia="Times New Roman" w:hAnsi="Times New Roman" w:cs="Times New Roman"/>
                <w:bCs/>
                <w:sz w:val="20"/>
                <w:szCs w:val="20"/>
                <w:lang w:val="en-US"/>
              </w:rPr>
              <w:t>Botão</w:t>
            </w:r>
            <w:proofErr w:type="spellEnd"/>
            <w:r w:rsidRPr="00502224">
              <w:rPr>
                <w:rFonts w:ascii="Times New Roman" w:eastAsia="Times New Roman" w:hAnsi="Times New Roman" w:cs="Times New Roman"/>
                <w:bCs/>
                <w:sz w:val="20"/>
                <w:szCs w:val="20"/>
                <w:lang w:val="en-US"/>
              </w:rPr>
              <w:t xml:space="preserve"> de </w:t>
            </w:r>
            <w:proofErr w:type="spellStart"/>
            <w:r w:rsidRPr="00502224">
              <w:rPr>
                <w:rFonts w:ascii="Times New Roman" w:eastAsia="Times New Roman" w:hAnsi="Times New Roman" w:cs="Times New Roman"/>
                <w:bCs/>
                <w:sz w:val="20"/>
                <w:szCs w:val="20"/>
                <w:lang w:val="en-US"/>
              </w:rPr>
              <w:t>pressão</w:t>
            </w:r>
            <w:proofErr w:type="spellEnd"/>
          </w:p>
        </w:tc>
        <w:tc>
          <w:tcPr>
            <w:tcW w:w="907" w:type="dxa"/>
            <w:tcBorders>
              <w:top w:val="single" w:sz="6" w:space="0" w:color="auto"/>
              <w:left w:val="single" w:sz="6" w:space="0" w:color="auto"/>
              <w:bottom w:val="single" w:sz="6" w:space="0" w:color="auto"/>
              <w:right w:val="single" w:sz="4" w:space="0" w:color="auto"/>
            </w:tcBorders>
          </w:tcPr>
          <w:p w14:paraId="721BF98B"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907" w:type="dxa"/>
            <w:tcBorders>
              <w:top w:val="single" w:sz="6" w:space="0" w:color="auto"/>
              <w:left w:val="single" w:sz="4" w:space="0" w:color="auto"/>
              <w:bottom w:val="single" w:sz="6" w:space="0" w:color="auto"/>
              <w:right w:val="single" w:sz="6" w:space="0" w:color="auto"/>
            </w:tcBorders>
          </w:tcPr>
          <w:p w14:paraId="36413997"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c>
          <w:tcPr>
            <w:tcW w:w="3616" w:type="dxa"/>
            <w:tcBorders>
              <w:top w:val="single" w:sz="6" w:space="0" w:color="auto"/>
              <w:left w:val="single" w:sz="6" w:space="0" w:color="auto"/>
              <w:bottom w:val="single" w:sz="6" w:space="0" w:color="auto"/>
              <w:right w:val="single" w:sz="4" w:space="0" w:color="auto"/>
            </w:tcBorders>
          </w:tcPr>
          <w:p w14:paraId="7F4B2580" w14:textId="77777777" w:rsidR="00B603F7" w:rsidRPr="00502224" w:rsidRDefault="00B603F7" w:rsidP="00B603F7">
            <w:pPr>
              <w:numPr>
                <w:ilvl w:val="12"/>
                <w:numId w:val="0"/>
              </w:numPr>
              <w:spacing w:after="0" w:line="240" w:lineRule="auto"/>
              <w:rPr>
                <w:rFonts w:ascii="Times New Roman" w:eastAsia="Times New Roman" w:hAnsi="Times New Roman" w:cs="Times New Roman"/>
                <w:bCs/>
                <w:sz w:val="20"/>
                <w:szCs w:val="20"/>
                <w:lang w:val="en-US"/>
              </w:rPr>
            </w:pPr>
          </w:p>
        </w:tc>
      </w:tr>
    </w:tbl>
    <w:p w14:paraId="447928A7"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603F7" w:rsidRPr="00502224" w14:paraId="62BBF35F" w14:textId="77777777" w:rsidTr="00B603F7">
        <w:tc>
          <w:tcPr>
            <w:tcW w:w="9782" w:type="dxa"/>
          </w:tcPr>
          <w:p w14:paraId="77195E3D"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Observações adicionais:</w:t>
            </w:r>
          </w:p>
          <w:p w14:paraId="23415215"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rPr>
            </w:pPr>
          </w:p>
          <w:p w14:paraId="1BF6B64A"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20"/>
                <w:szCs w:val="20"/>
              </w:rPr>
            </w:pPr>
          </w:p>
        </w:tc>
      </w:tr>
      <w:tr w:rsidR="00B603F7" w:rsidRPr="00502224" w14:paraId="21360D6D" w14:textId="77777777" w:rsidTr="00B603F7">
        <w:tc>
          <w:tcPr>
            <w:tcW w:w="9782" w:type="dxa"/>
          </w:tcPr>
          <w:p w14:paraId="5F747015" w14:textId="77777777" w:rsidR="00B603F7" w:rsidRPr="00502224" w:rsidRDefault="00B603F7" w:rsidP="00B603F7">
            <w:pPr>
              <w:numPr>
                <w:ilvl w:val="12"/>
                <w:numId w:val="0"/>
              </w:numPr>
              <w:spacing w:before="120" w:after="120" w:line="240" w:lineRule="auto"/>
              <w:jc w:val="both"/>
              <w:rPr>
                <w:rFonts w:ascii="Times New Roman" w:eastAsia="Times New Roman" w:hAnsi="Times New Roman" w:cs="Times New Roman"/>
                <w:bCs/>
                <w:sz w:val="20"/>
                <w:szCs w:val="20"/>
              </w:rPr>
            </w:pPr>
            <w:r w:rsidRPr="00502224">
              <w:rPr>
                <w:rFonts w:ascii="Times New Roman" w:eastAsia="Times New Roman" w:hAnsi="Times New Roman" w:cs="Times New Roman"/>
                <w:bCs/>
                <w:sz w:val="20"/>
                <w:szCs w:val="20"/>
              </w:rPr>
              <w:t xml:space="preserve">Produto aprovado?                SIM </w:t>
            </w:r>
            <w:proofErr w:type="gramStart"/>
            <w:r w:rsidRPr="00502224">
              <w:rPr>
                <w:rFonts w:ascii="Times New Roman" w:eastAsia="Times New Roman" w:hAnsi="Times New Roman" w:cs="Times New Roman"/>
                <w:bCs/>
                <w:sz w:val="20"/>
                <w:szCs w:val="20"/>
              </w:rPr>
              <w:t xml:space="preserve">(  </w:t>
            </w:r>
            <w:proofErr w:type="gramEnd"/>
            <w:r w:rsidRPr="00502224">
              <w:rPr>
                <w:rFonts w:ascii="Times New Roman" w:eastAsia="Times New Roman" w:hAnsi="Times New Roman" w:cs="Times New Roman"/>
                <w:bCs/>
                <w:sz w:val="20"/>
                <w:szCs w:val="20"/>
              </w:rPr>
              <w:t xml:space="preserve"> )            NÃO (   )</w:t>
            </w:r>
          </w:p>
          <w:p w14:paraId="10FCB70A" w14:textId="77777777" w:rsidR="00B603F7" w:rsidRPr="00502224" w:rsidRDefault="00B603F7" w:rsidP="00B603F7">
            <w:pPr>
              <w:numPr>
                <w:ilvl w:val="12"/>
                <w:numId w:val="0"/>
              </w:numPr>
              <w:spacing w:before="120" w:after="120" w:line="240" w:lineRule="auto"/>
              <w:jc w:val="both"/>
              <w:rPr>
                <w:rFonts w:ascii="Times New Roman" w:eastAsia="Times New Roman" w:hAnsi="Times New Roman" w:cs="Times New Roman"/>
                <w:bCs/>
                <w:sz w:val="20"/>
                <w:szCs w:val="20"/>
              </w:rPr>
            </w:pPr>
            <w:proofErr w:type="gramStart"/>
            <w:r w:rsidRPr="00502224">
              <w:rPr>
                <w:rFonts w:ascii="Times New Roman" w:eastAsia="Times New Roman" w:hAnsi="Times New Roman" w:cs="Times New Roman"/>
                <w:bCs/>
                <w:sz w:val="20"/>
                <w:szCs w:val="20"/>
              </w:rPr>
              <w:t>Avaliador(</w:t>
            </w:r>
            <w:proofErr w:type="gramEnd"/>
            <w:r w:rsidRPr="00502224">
              <w:rPr>
                <w:rFonts w:ascii="Times New Roman" w:eastAsia="Times New Roman" w:hAnsi="Times New Roman" w:cs="Times New Roman"/>
                <w:bCs/>
                <w:sz w:val="20"/>
                <w:szCs w:val="20"/>
              </w:rPr>
              <w:t>es) ________________________________  Data_______________</w:t>
            </w:r>
          </w:p>
          <w:p w14:paraId="4A06B334"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16"/>
                <w:szCs w:val="16"/>
              </w:rPr>
            </w:pPr>
            <w:r w:rsidRPr="00502224">
              <w:rPr>
                <w:rFonts w:ascii="Times New Roman" w:eastAsia="Times New Roman" w:hAnsi="Times New Roman" w:cs="Times New Roman"/>
                <w:bCs/>
                <w:sz w:val="16"/>
                <w:szCs w:val="16"/>
              </w:rPr>
              <w:t>(Assinatura/carimbo)</w:t>
            </w:r>
          </w:p>
          <w:p w14:paraId="7E15B10C" w14:textId="77777777" w:rsidR="00B603F7" w:rsidRPr="00502224" w:rsidRDefault="00B603F7" w:rsidP="00B603F7">
            <w:pPr>
              <w:numPr>
                <w:ilvl w:val="12"/>
                <w:numId w:val="0"/>
              </w:numPr>
              <w:spacing w:after="0" w:line="240" w:lineRule="auto"/>
              <w:jc w:val="both"/>
              <w:rPr>
                <w:rFonts w:ascii="Times New Roman" w:eastAsia="Times New Roman" w:hAnsi="Times New Roman" w:cs="Times New Roman"/>
                <w:bCs/>
                <w:sz w:val="16"/>
                <w:szCs w:val="16"/>
              </w:rPr>
            </w:pPr>
          </w:p>
        </w:tc>
      </w:tr>
    </w:tbl>
    <w:p w14:paraId="31ADD003" w14:textId="77777777" w:rsidR="00B603F7" w:rsidRDefault="00B603F7" w:rsidP="00B603F7"/>
    <w:p w14:paraId="1D16DDFE" w14:textId="48CD328D" w:rsidR="00C11B71" w:rsidRDefault="00C11B71">
      <w:pPr>
        <w:rPr>
          <w:rFonts w:ascii="Arial" w:eastAsia="Times New Roman" w:hAnsi="Arial" w:cs="Arial"/>
          <w:b/>
          <w:bCs/>
          <w:color w:val="000000"/>
          <w:sz w:val="18"/>
          <w:szCs w:val="18"/>
          <w:lang w:eastAsia="pt-BR"/>
        </w:rPr>
      </w:pPr>
    </w:p>
    <w:p w14:paraId="03191688" w14:textId="77777777" w:rsidR="00820EF8" w:rsidRDefault="00820EF8">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6AE3B68" w:rsidR="003D577F" w:rsidRPr="00820EF8"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SEI nº </w:t>
      </w:r>
      <w:r w:rsidR="007B283B" w:rsidRPr="00820EF8">
        <w:rPr>
          <w:rFonts w:ascii="Arial" w:eastAsia="Times New Roman" w:hAnsi="Arial" w:cs="Arial"/>
          <w:b/>
          <w:bCs/>
          <w:color w:val="000000"/>
          <w:sz w:val="18"/>
          <w:szCs w:val="18"/>
          <w:lang w:eastAsia="pt-BR"/>
        </w:rPr>
        <w:t>145.00029023/2025-36</w:t>
      </w:r>
    </w:p>
    <w:p w14:paraId="0325826A" w14:textId="77777777" w:rsidR="003D577F" w:rsidRPr="00820EF8" w:rsidRDefault="003D577F" w:rsidP="007E17FD">
      <w:pPr>
        <w:spacing w:after="0" w:line="240" w:lineRule="auto"/>
        <w:ind w:left="40" w:right="40"/>
        <w:jc w:val="both"/>
        <w:rPr>
          <w:rFonts w:ascii="Arial" w:eastAsia="Times New Roman" w:hAnsi="Arial" w:cs="Arial"/>
          <w:color w:val="000000"/>
          <w:sz w:val="18"/>
          <w:szCs w:val="18"/>
          <w:lang w:eastAsia="pt-BR"/>
        </w:rPr>
      </w:pPr>
      <w:r w:rsidRPr="00820EF8">
        <w:rPr>
          <w:rFonts w:ascii="Arial" w:eastAsia="Times New Roman" w:hAnsi="Arial" w:cs="Arial"/>
          <w:color w:val="000000"/>
          <w:sz w:val="18"/>
          <w:szCs w:val="18"/>
          <w:lang w:eastAsia="pt-BR"/>
        </w:rPr>
        <w:t> </w:t>
      </w:r>
    </w:p>
    <w:p w14:paraId="5108CF29" w14:textId="77777777" w:rsidR="003D577F" w:rsidRPr="00820EF8" w:rsidRDefault="003D577F" w:rsidP="007E17FD">
      <w:pPr>
        <w:spacing w:after="0" w:line="240" w:lineRule="auto"/>
        <w:ind w:left="40" w:right="40"/>
        <w:jc w:val="both"/>
        <w:rPr>
          <w:rFonts w:ascii="Arial" w:eastAsia="Times New Roman" w:hAnsi="Arial" w:cs="Arial"/>
          <w:color w:val="000000"/>
          <w:sz w:val="18"/>
          <w:szCs w:val="18"/>
          <w:lang w:eastAsia="pt-BR"/>
        </w:rPr>
      </w:pPr>
      <w:r w:rsidRPr="00820EF8">
        <w:rPr>
          <w:rFonts w:ascii="Arial" w:eastAsia="Times New Roman" w:hAnsi="Arial" w:cs="Arial"/>
          <w:color w:val="000000"/>
          <w:sz w:val="18"/>
          <w:szCs w:val="18"/>
          <w:lang w:eastAsia="pt-BR"/>
        </w:rPr>
        <w:t>CONTRATO ADMINISTRATIVO Nº ........</w:t>
      </w:r>
      <w:proofErr w:type="gramStart"/>
      <w:r w:rsidRPr="00820EF8">
        <w:rPr>
          <w:rFonts w:ascii="Arial" w:eastAsia="Times New Roman" w:hAnsi="Arial" w:cs="Arial"/>
          <w:color w:val="000000"/>
          <w:sz w:val="18"/>
          <w:szCs w:val="18"/>
          <w:lang w:eastAsia="pt-BR"/>
        </w:rPr>
        <w:t>/....</w:t>
      </w:r>
      <w:proofErr w:type="gramEnd"/>
      <w:r w:rsidRPr="00820EF8">
        <w:rPr>
          <w:rFonts w:ascii="Arial" w:eastAsia="Times New Roman" w:hAnsi="Arial" w:cs="Arial"/>
          <w:color w:val="000000"/>
          <w:sz w:val="18"/>
          <w:szCs w:val="18"/>
          <w:lang w:eastAsia="pt-BR"/>
        </w:rPr>
        <w:t>, CELEBRADO ENTRE O(A) ........................................................., POR INTERMÉDIO DO(A) ......................................................... E .............................................................</w:t>
      </w:r>
    </w:p>
    <w:p w14:paraId="5A0029A4" w14:textId="77777777" w:rsidR="003D577F" w:rsidRPr="00820EF8" w:rsidRDefault="003D577F" w:rsidP="007E17FD">
      <w:pPr>
        <w:spacing w:after="0" w:line="240" w:lineRule="auto"/>
        <w:ind w:left="40" w:right="40"/>
        <w:jc w:val="both"/>
        <w:rPr>
          <w:rFonts w:ascii="Arial" w:eastAsia="Times New Roman" w:hAnsi="Arial" w:cs="Arial"/>
          <w:color w:val="000000"/>
          <w:sz w:val="18"/>
          <w:szCs w:val="18"/>
          <w:lang w:eastAsia="pt-BR"/>
        </w:rPr>
      </w:pPr>
      <w:r w:rsidRPr="00820EF8">
        <w:rPr>
          <w:rFonts w:ascii="Arial" w:eastAsia="Times New Roman" w:hAnsi="Arial" w:cs="Arial"/>
          <w:color w:val="000000"/>
          <w:sz w:val="18"/>
          <w:szCs w:val="18"/>
          <w:lang w:eastAsia="pt-BR"/>
        </w:rPr>
        <w:t> </w:t>
      </w:r>
    </w:p>
    <w:p w14:paraId="534A6FF0" w14:textId="77777777" w:rsidR="003D577F" w:rsidRPr="00820EF8" w:rsidRDefault="003D577F" w:rsidP="007E17FD">
      <w:pPr>
        <w:spacing w:after="0" w:line="240" w:lineRule="auto"/>
        <w:ind w:left="40" w:right="40"/>
        <w:jc w:val="both"/>
        <w:rPr>
          <w:rFonts w:ascii="Arial" w:eastAsia="Times New Roman" w:hAnsi="Arial" w:cs="Arial"/>
          <w:color w:val="000000"/>
          <w:sz w:val="18"/>
          <w:szCs w:val="18"/>
          <w:lang w:eastAsia="pt-BR"/>
        </w:rPr>
      </w:pPr>
      <w:r w:rsidRPr="00820EF8">
        <w:rPr>
          <w:rFonts w:ascii="Arial" w:eastAsia="Times New Roman" w:hAnsi="Arial" w:cs="Arial"/>
          <w:color w:val="000000"/>
          <w:sz w:val="18"/>
          <w:szCs w:val="18"/>
          <w:lang w:eastAsia="pt-BR"/>
        </w:rPr>
        <w:t> </w:t>
      </w:r>
    </w:p>
    <w:p w14:paraId="69B53196" w14:textId="07F14A9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820EF8">
        <w:rPr>
          <w:rFonts w:ascii="Arial" w:eastAsia="Times New Roman" w:hAnsi="Arial" w:cs="Arial"/>
          <w:color w:val="000000"/>
          <w:sz w:val="18"/>
          <w:szCs w:val="18"/>
          <w:lang w:eastAsia="pt-BR"/>
        </w:rPr>
        <w:t>O</w:t>
      </w:r>
      <w:r w:rsidRPr="00820EF8">
        <w:rPr>
          <w:rFonts w:ascii="Arial" w:eastAsia="Times New Roman" w:hAnsi="Arial" w:cs="Arial"/>
          <w:i/>
          <w:iCs/>
          <w:color w:val="000000"/>
          <w:sz w:val="18"/>
          <w:szCs w:val="18"/>
          <w:lang w:eastAsia="pt-BR"/>
        </w:rPr>
        <w:t> </w:t>
      </w:r>
      <w:r w:rsidRPr="00820EF8">
        <w:rPr>
          <w:rFonts w:ascii="Arial" w:eastAsia="Times New Roman" w:hAnsi="Arial" w:cs="Arial"/>
          <w:b/>
          <w:bCs/>
          <w:color w:val="000000"/>
          <w:sz w:val="18"/>
          <w:szCs w:val="18"/>
          <w:lang w:eastAsia="pt-BR"/>
        </w:rPr>
        <w:t>HOSPITAL DAS CLÍNICAS DA FACULDADE DE MEDICINA DA UNIVERSIDADE DE SÃO PAULO,</w:t>
      </w:r>
      <w:r w:rsidRPr="00820EF8">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820EF8">
        <w:rPr>
          <w:rFonts w:ascii="Arial" w:eastAsia="Times New Roman" w:hAnsi="Arial" w:cs="Arial"/>
          <w:color w:val="000000"/>
          <w:sz w:val="18"/>
          <w:szCs w:val="18"/>
          <w:lang w:eastAsia="pt-BR"/>
        </w:rPr>
        <w:t>nome</w:t>
      </w:r>
      <w:proofErr w:type="gramEnd"/>
      <w:r w:rsidRPr="00820EF8">
        <w:rPr>
          <w:rFonts w:ascii="Arial" w:eastAsia="Times New Roman" w:hAnsi="Arial" w:cs="Arial"/>
          <w:color w:val="000000"/>
          <w:sz w:val="18"/>
          <w:szCs w:val="18"/>
          <w:lang w:eastAsia="pt-BR"/>
        </w:rPr>
        <w:t xml:space="preserve"> e função no contratado), inscrito(a) no CPF sob o nº .........., conforme atos constitutivos da fornecedora OU procuração apresentada nos autos, tendo em vista o que consta no Processo SEI nº </w:t>
      </w:r>
      <w:r w:rsidR="007B283B" w:rsidRPr="00820EF8">
        <w:rPr>
          <w:rFonts w:ascii="Arial" w:eastAsia="Times New Roman" w:hAnsi="Arial" w:cs="Arial"/>
          <w:b/>
          <w:bCs/>
          <w:color w:val="000000"/>
          <w:sz w:val="18"/>
          <w:szCs w:val="18"/>
          <w:lang w:eastAsia="pt-BR"/>
        </w:rPr>
        <w:t>145.00029023/2025-36</w:t>
      </w:r>
      <w:r w:rsidR="00040545" w:rsidRPr="00820EF8">
        <w:rPr>
          <w:rFonts w:ascii="Arial" w:eastAsia="Times New Roman" w:hAnsi="Arial" w:cs="Arial"/>
          <w:b/>
          <w:bCs/>
          <w:color w:val="000000"/>
          <w:sz w:val="18"/>
          <w:szCs w:val="18"/>
          <w:lang w:eastAsia="pt-BR"/>
        </w:rPr>
        <w:t xml:space="preserve"> </w:t>
      </w:r>
      <w:r w:rsidRPr="00820EF8">
        <w:rPr>
          <w:rFonts w:ascii="Arial" w:eastAsia="Times New Roman" w:hAnsi="Arial" w:cs="Arial"/>
          <w:color w:val="000000"/>
          <w:sz w:val="18"/>
          <w:szCs w:val="18"/>
          <w:lang w:eastAsia="pt-BR"/>
        </w:rPr>
        <w:t xml:space="preserve"> e em observância às disposições da Lei nº 14.133, de 1º de abril de 2021, e demais normas da legislação aplicável, resolvem celebrar o presente Termo de Contrato, decorrente do Pregão Eletrônico nº </w:t>
      </w:r>
      <w:r w:rsidR="00040545" w:rsidRPr="00820EF8">
        <w:rPr>
          <w:rFonts w:ascii="Arial" w:eastAsia="Times New Roman" w:hAnsi="Arial" w:cs="Arial"/>
          <w:color w:val="000000"/>
          <w:sz w:val="18"/>
          <w:szCs w:val="18"/>
          <w:lang w:eastAsia="pt-BR"/>
        </w:rPr>
        <w:t>XXX/2026</w:t>
      </w:r>
      <w:r w:rsidRPr="00820EF8">
        <w:rPr>
          <w:rFonts w:ascii="Arial" w:eastAsia="Times New Roman" w:hAnsi="Arial" w:cs="Arial"/>
          <w:color w:val="000000"/>
          <w:sz w:val="18"/>
          <w:szCs w:val="18"/>
          <w:lang w:eastAsia="pt-BR"/>
        </w:rPr>
        <w:t>,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0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w:t>
      </w:r>
      <w:proofErr w:type="spellStart"/>
      <w:r w:rsidRPr="00592295">
        <w:rPr>
          <w:rFonts w:ascii="Arial" w:eastAsia="Times New Roman" w:hAnsi="Arial" w:cs="Arial"/>
          <w:color w:val="000000"/>
          <w:sz w:val="18"/>
          <w:szCs w:val="18"/>
          <w:lang w:eastAsia="pt-BR"/>
        </w:rPr>
        <w:t>esta</w:t>
      </w:r>
      <w:proofErr w:type="spellEnd"/>
      <w:r w:rsidRPr="00592295">
        <w:rPr>
          <w:rFonts w:ascii="Arial" w:eastAsia="Times New Roman" w:hAnsi="Arial" w:cs="Arial"/>
          <w:color w:val="000000"/>
          <w:sz w:val="18"/>
          <w:szCs w:val="18"/>
          <w:lang w:eastAsia="pt-BR"/>
        </w:rPr>
        <w:t xml:space="preserve">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7.8. O reajuste será realizado por </w:t>
      </w:r>
      <w:proofErr w:type="spellStart"/>
      <w:r w:rsidRPr="00592295">
        <w:rPr>
          <w:rFonts w:ascii="Arial" w:eastAsia="Times New Roman" w:hAnsi="Arial" w:cs="Arial"/>
          <w:color w:val="000000"/>
          <w:sz w:val="18"/>
          <w:szCs w:val="18"/>
          <w:lang w:eastAsia="pt-BR"/>
        </w:rPr>
        <w:t>apostilamento</w:t>
      </w:r>
      <w:proofErr w:type="spellEnd"/>
      <w:r w:rsidRPr="00592295">
        <w:rPr>
          <w:rFonts w:ascii="Arial" w:eastAsia="Times New Roman" w:hAnsi="Arial" w:cs="Arial"/>
          <w:color w:val="000000"/>
          <w:sz w:val="18"/>
          <w:szCs w:val="18"/>
          <w:lang w:eastAsia="pt-BR"/>
        </w:rPr>
        <w:t>.</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1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1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1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1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2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2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iv</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3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3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3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3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w:t>
      </w:r>
      <w:hyperlink r:id="rId14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4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4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4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12.1.3.1. Se a operação societária de que trata este subitem implicar mudança em pessoa jurídica contratada, deverá ser formalizada alteração subjetiva </w:t>
      </w:r>
      <w:proofErr w:type="spellStart"/>
      <w:r w:rsidRPr="00592295">
        <w:rPr>
          <w:rFonts w:ascii="Arial" w:eastAsia="Times New Roman" w:hAnsi="Arial" w:cs="Arial"/>
          <w:color w:val="000000"/>
          <w:sz w:val="18"/>
          <w:szCs w:val="18"/>
          <w:lang w:eastAsia="pt-BR"/>
        </w:rPr>
        <w:t>por</w:t>
      </w:r>
      <w:proofErr w:type="spellEnd"/>
      <w:r w:rsidRPr="00592295">
        <w:rPr>
          <w:rFonts w:ascii="Arial" w:eastAsia="Times New Roman" w:hAnsi="Arial" w:cs="Arial"/>
          <w:color w:val="000000"/>
          <w:sz w:val="18"/>
          <w:szCs w:val="18"/>
          <w:lang w:eastAsia="pt-BR"/>
        </w:rPr>
        <w:t xml:space="preserve">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 xml:space="preserve">s) exercício(s) financeiro(s) subsequente(s) será indicada após aprovação da Lei Orçamentária respectiva e liberação dos créditos correspondentes, mediante </w:t>
      </w:r>
      <w:proofErr w:type="spellStart"/>
      <w:r w:rsidRPr="00592295">
        <w:rPr>
          <w:rFonts w:ascii="Arial" w:eastAsia="Times New Roman" w:hAnsi="Arial" w:cs="Arial"/>
          <w:color w:val="000000"/>
          <w:sz w:val="18"/>
          <w:szCs w:val="18"/>
          <w:lang w:eastAsia="pt-BR"/>
        </w:rPr>
        <w:t>apostilamento</w:t>
      </w:r>
      <w:proofErr w:type="spellEnd"/>
      <w:r w:rsidRPr="00592295">
        <w:rPr>
          <w:rFonts w:ascii="Arial" w:eastAsia="Times New Roman" w:hAnsi="Arial" w:cs="Arial"/>
          <w:color w:val="000000"/>
          <w:sz w:val="18"/>
          <w:szCs w:val="18"/>
          <w:lang w:eastAsia="pt-BR"/>
        </w:rPr>
        <w:t>.</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proofErr w:type="spellStart"/>
      <w:r w:rsidR="00FF780B">
        <w:fldChar w:fldCharType="begin"/>
      </w:r>
      <w:r w:rsidR="00FF780B">
        <w:instrText xml:space="preserve"> HYPERLINK "http://www.planalto.gov.br/ccivil_03/_ato2019-2022/2021/lei/L14133.htm" \l "art124" \t "_blank" </w:instrText>
      </w:r>
      <w:r w:rsidR="00FF780B">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124 e seguintes da Lei nº 14.133, de 2021</w:t>
      </w:r>
      <w:r w:rsidR="00FF780B">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5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5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5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5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5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10 – A Administração poderá deixar de cobrar a multa de valor inferior a 15 (quinze) </w:t>
      </w:r>
      <w:proofErr w:type="spellStart"/>
      <w:r w:rsidRPr="00592295">
        <w:rPr>
          <w:rFonts w:ascii="Arial" w:eastAsia="Times New Roman" w:hAnsi="Arial" w:cs="Arial"/>
          <w:color w:val="000000"/>
          <w:sz w:val="18"/>
          <w:szCs w:val="18"/>
          <w:lang w:eastAsia="pt-BR"/>
        </w:rPr>
        <w:t>UFESP’s</w:t>
      </w:r>
      <w:proofErr w:type="spellEnd"/>
      <w:r w:rsidRPr="00592295">
        <w:rPr>
          <w:rFonts w:ascii="Arial" w:eastAsia="Times New Roman" w:hAnsi="Arial" w:cs="Arial"/>
          <w:color w:val="000000"/>
          <w:sz w:val="18"/>
          <w:szCs w:val="18"/>
          <w:lang w:eastAsia="pt-BR"/>
        </w:rPr>
        <w:t>,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1D0E6EF1"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1º - O pedido de prorrogação para a entrega dos bens substituídos ou </w:t>
      </w:r>
      <w:r w:rsidR="00622C35" w:rsidRPr="00592295">
        <w:rPr>
          <w:rFonts w:ascii="Arial" w:eastAsia="Times New Roman" w:hAnsi="Arial" w:cs="Arial"/>
          <w:color w:val="000000"/>
          <w:sz w:val="18"/>
          <w:szCs w:val="18"/>
          <w:lang w:eastAsia="pt-BR"/>
        </w:rPr>
        <w:t>ré execução</w:t>
      </w:r>
      <w:r w:rsidRPr="00592295">
        <w:rPr>
          <w:rFonts w:ascii="Arial" w:eastAsia="Times New Roman" w:hAnsi="Arial" w:cs="Arial"/>
          <w:color w:val="000000"/>
          <w:sz w:val="18"/>
          <w:szCs w:val="18"/>
          <w:lang w:eastAsia="pt-BR"/>
        </w:rPr>
        <w:t xml:space="preserve">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592295">
        <w:rPr>
          <w:rFonts w:ascii="Arial" w:eastAsia="Times New Roman" w:hAnsi="Arial" w:cs="Arial"/>
          <w:color w:val="000000"/>
          <w:sz w:val="18"/>
          <w:szCs w:val="18"/>
          <w:lang w:eastAsia="pt-BR"/>
        </w:rPr>
        <w:t>sancionamento</w:t>
      </w:r>
      <w:proofErr w:type="spellEnd"/>
      <w:r w:rsidRPr="00592295">
        <w:rPr>
          <w:rFonts w:ascii="Arial" w:eastAsia="Times New Roman" w:hAnsi="Arial" w:cs="Arial"/>
          <w:color w:val="000000"/>
          <w:sz w:val="18"/>
          <w:szCs w:val="18"/>
          <w:lang w:eastAsia="pt-BR"/>
        </w:rPr>
        <w:t>.</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54C2CCAC"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r w:rsidR="00622C35" w:rsidRPr="00592295">
        <w:rPr>
          <w:rFonts w:ascii="Arial" w:eastAsia="Times New Roman" w:hAnsi="Arial" w:cs="Arial"/>
          <w:color w:val="000000"/>
          <w:sz w:val="18"/>
          <w:szCs w:val="18"/>
          <w:lang w:eastAsia="pt-BR"/>
        </w:rPr>
        <w:t>Normativos)</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4CE37C62" w:rsidR="003D577F" w:rsidRPr="00820EF8"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Pr="00820EF8">
        <w:rPr>
          <w:rFonts w:ascii="Arial" w:eastAsia="Times New Roman" w:hAnsi="Arial" w:cs="Arial"/>
          <w:b/>
          <w:bCs/>
          <w:color w:val="000000"/>
          <w:sz w:val="18"/>
          <w:szCs w:val="18"/>
          <w:lang w:eastAsia="pt-BR"/>
        </w:rPr>
        <w:t xml:space="preserve">: </w:t>
      </w:r>
      <w:r w:rsidR="007B283B" w:rsidRPr="00820EF8">
        <w:rPr>
          <w:rFonts w:ascii="Arial" w:eastAsia="Times New Roman" w:hAnsi="Arial" w:cs="Arial"/>
          <w:b/>
          <w:bCs/>
          <w:color w:val="000000"/>
          <w:sz w:val="18"/>
          <w:szCs w:val="18"/>
          <w:lang w:eastAsia="pt-BR"/>
        </w:rPr>
        <w:t>145.00029023/2025-36</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820EF8">
        <w:rPr>
          <w:rFonts w:ascii="Arial" w:eastAsia="Times New Roman" w:hAnsi="Arial" w:cs="Arial"/>
          <w:b/>
          <w:bCs/>
          <w:color w:val="000000"/>
          <w:sz w:val="18"/>
          <w:szCs w:val="18"/>
          <w:lang w:eastAsia="pt-BR"/>
        </w:rPr>
        <w:t>PREG</w:t>
      </w:r>
      <w:r w:rsidR="00AD38B3" w:rsidRPr="00820EF8">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para o(s) qual(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6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6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6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Pr="00C520BE">
        <w:rPr>
          <w:rFonts w:ascii="Arial" w:eastAsia="Times New Roman" w:hAnsi="Arial" w:cs="Arial"/>
          <w:b/>
          <w:color w:val="000000"/>
          <w:sz w:val="18"/>
          <w:szCs w:val="18"/>
          <w:lang w:eastAsia="pt-BR"/>
        </w:rPr>
        <w:t>o(</w:t>
      </w:r>
      <w:proofErr w:type="gramEnd"/>
      <w:r w:rsidRPr="00C520BE">
        <w:rPr>
          <w:rFonts w:ascii="Arial" w:eastAsia="Times New Roman" w:hAnsi="Arial" w:cs="Arial"/>
          <w:b/>
          <w:color w:val="000000"/>
          <w:sz w:val="18"/>
          <w:szCs w:val="18"/>
          <w:lang w:eastAsia="pt-BR"/>
        </w:rPr>
        <w:t>s) item(</w:t>
      </w:r>
      <w:proofErr w:type="spellStart"/>
      <w:r w:rsidRPr="00C520BE">
        <w:rPr>
          <w:rFonts w:ascii="Arial" w:eastAsia="Times New Roman" w:hAnsi="Arial" w:cs="Arial"/>
          <w:b/>
          <w:color w:val="000000"/>
          <w:sz w:val="18"/>
          <w:szCs w:val="18"/>
          <w:lang w:eastAsia="pt-BR"/>
        </w:rPr>
        <w:t>ns</w:t>
      </w:r>
      <w:proofErr w:type="spellEnd"/>
      <w:r w:rsidRPr="00C520BE">
        <w:rPr>
          <w:rFonts w:ascii="Arial" w:eastAsia="Times New Roman" w:hAnsi="Arial" w:cs="Arial"/>
          <w:b/>
          <w:color w:val="000000"/>
          <w:sz w:val="18"/>
          <w:szCs w:val="18"/>
          <w:lang w:eastAsia="pt-BR"/>
        </w:rPr>
        <w:t>)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68A7236A" w:rsidR="003D577F" w:rsidRPr="00F27353" w:rsidRDefault="009157E5" w:rsidP="009E68CA">
      <w:pPr>
        <w:spacing w:after="0" w:line="240" w:lineRule="auto"/>
        <w:ind w:left="60" w:right="60"/>
        <w:jc w:val="center"/>
        <w:rPr>
          <w:rFonts w:ascii="Arial" w:eastAsia="Times New Roman" w:hAnsi="Arial" w:cs="Arial"/>
          <w:color w:val="000000"/>
          <w:sz w:val="18"/>
          <w:szCs w:val="18"/>
          <w:lang w:eastAsia="pt-BR"/>
        </w:rPr>
      </w:pPr>
      <w:r w:rsidRPr="00F27353">
        <w:rPr>
          <w:rFonts w:ascii="Calibri" w:eastAsia="Times New Roman" w:hAnsi="Calibri" w:cs="Calibri"/>
          <w:bCs/>
          <w:color w:val="000000"/>
          <w:lang w:eastAsia="pt-BR"/>
        </w:rPr>
        <w:t>SIMONE ROSA DE OLIVEIRA COSTA</w:t>
      </w:r>
      <w:r w:rsidRPr="00F27353">
        <w:rPr>
          <w:rFonts w:ascii="Calibri" w:eastAsia="Times New Roman" w:hAnsi="Calibri" w:cs="Calibri"/>
          <w:bCs/>
          <w:color w:val="000000"/>
          <w:lang w:eastAsia="pt-BR"/>
        </w:rPr>
        <w:br/>
        <w:t>OFICIAL ADMINISTRATIVO</w:t>
      </w:r>
      <w:bookmarkEnd w:id="0"/>
    </w:p>
    <w:sectPr w:rsidR="003D577F" w:rsidRPr="00F27353" w:rsidSect="0085575B">
      <w:headerReference w:type="default" r:id="rId174"/>
      <w:footerReference w:type="default" r:id="rId175"/>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124A" w14:textId="77777777" w:rsidR="00FF780B" w:rsidRDefault="00FF780B" w:rsidP="00445FE1">
      <w:pPr>
        <w:spacing w:after="0" w:line="240" w:lineRule="auto"/>
      </w:pPr>
      <w:r>
        <w:separator/>
      </w:r>
    </w:p>
  </w:endnote>
  <w:endnote w:type="continuationSeparator" w:id="0">
    <w:p w14:paraId="59490C6A" w14:textId="77777777" w:rsidR="00FF780B" w:rsidRDefault="00FF780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FF780B" w:rsidRDefault="00FF780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2B976A2" w:rsidR="00FF780B" w:rsidRDefault="00FF780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C3695">
                            <w:rPr>
                              <w:rFonts w:ascii="Times New Roman"/>
                              <w:noProof/>
                              <w:sz w:val="18"/>
                            </w:rPr>
                            <w:t>56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C3695">
                            <w:rPr>
                              <w:rFonts w:ascii="Times New Roman"/>
                              <w:noProof/>
                              <w:spacing w:val="-10"/>
                              <w:sz w:val="18"/>
                            </w:rPr>
                            <w:t>57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2B976A2" w:rsidR="00FF780B" w:rsidRDefault="00FF780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C3695">
                      <w:rPr>
                        <w:rFonts w:ascii="Times New Roman"/>
                        <w:noProof/>
                        <w:sz w:val="18"/>
                      </w:rPr>
                      <w:t>56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C3695">
                      <w:rPr>
                        <w:rFonts w:ascii="Times New Roman"/>
                        <w:noProof/>
                        <w:spacing w:val="-10"/>
                        <w:sz w:val="18"/>
                      </w:rPr>
                      <w:t>57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C6DB7" w14:textId="77777777" w:rsidR="00FF780B" w:rsidRDefault="00FF780B" w:rsidP="00445FE1">
      <w:pPr>
        <w:spacing w:after="0" w:line="240" w:lineRule="auto"/>
      </w:pPr>
      <w:r>
        <w:separator/>
      </w:r>
    </w:p>
  </w:footnote>
  <w:footnote w:type="continuationSeparator" w:id="0">
    <w:p w14:paraId="216F96A6" w14:textId="77777777" w:rsidR="00FF780B" w:rsidRDefault="00FF780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FF780B" w:rsidRDefault="00FF780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FF780B" w:rsidRPr="00445FE1" w:rsidRDefault="00FF780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559CA"/>
    <w:multiLevelType w:val="hybridMultilevel"/>
    <w:tmpl w:val="CADAC4F8"/>
    <w:lvl w:ilvl="0" w:tplc="10447A0C">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9340A254">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B76EE3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2922680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8D0A1C4E">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E380798">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A2C1250">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0906658C">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2CF05228">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36D502E"/>
    <w:multiLevelType w:val="multilevel"/>
    <w:tmpl w:val="BF7EC9C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426"/>
      </w:pPr>
      <w:rPr>
        <w:rFonts w:asciiTheme="majorHAnsi" w:eastAsia="Arial" w:hAnsiTheme="majorHAnsi" w:cstheme="majorHAnsi"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33A57AE"/>
    <w:multiLevelType w:val="hybridMultilevel"/>
    <w:tmpl w:val="CAB8B37C"/>
    <w:lvl w:ilvl="0" w:tplc="1B90DBD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5278A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6A97F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0C64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EEF7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32CD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222A2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4417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A30B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1"/>
  </w:num>
  <w:num w:numId="4">
    <w:abstractNumId w:val="2"/>
  </w:num>
  <w:num w:numId="5">
    <w:abstractNumId w:val="16"/>
  </w:num>
  <w:num w:numId="6">
    <w:abstractNumId w:val="5"/>
  </w:num>
  <w:num w:numId="7">
    <w:abstractNumId w:val="19"/>
  </w:num>
  <w:num w:numId="8">
    <w:abstractNumId w:val="6"/>
  </w:num>
  <w:num w:numId="9">
    <w:abstractNumId w:val="30"/>
  </w:num>
  <w:num w:numId="10">
    <w:abstractNumId w:val="3"/>
  </w:num>
  <w:num w:numId="11">
    <w:abstractNumId w:val="25"/>
  </w:num>
  <w:num w:numId="12">
    <w:abstractNumId w:val="33"/>
  </w:num>
  <w:num w:numId="13">
    <w:abstractNumId w:val="35"/>
  </w:num>
  <w:num w:numId="14">
    <w:abstractNumId w:val="1"/>
  </w:num>
  <w:num w:numId="15">
    <w:abstractNumId w:val="29"/>
  </w:num>
  <w:num w:numId="16">
    <w:abstractNumId w:val="36"/>
  </w:num>
  <w:num w:numId="17">
    <w:abstractNumId w:val="31"/>
  </w:num>
  <w:num w:numId="18">
    <w:abstractNumId w:val="22"/>
  </w:num>
  <w:num w:numId="19">
    <w:abstractNumId w:val="17"/>
  </w:num>
  <w:num w:numId="20">
    <w:abstractNumId w:val="28"/>
  </w:num>
  <w:num w:numId="21">
    <w:abstractNumId w:val="0"/>
  </w:num>
  <w:num w:numId="22">
    <w:abstractNumId w:val="7"/>
  </w:num>
  <w:num w:numId="23">
    <w:abstractNumId w:val="13"/>
  </w:num>
  <w:num w:numId="24">
    <w:abstractNumId w:val="4"/>
  </w:num>
  <w:num w:numId="25">
    <w:abstractNumId w:val="23"/>
  </w:num>
  <w:num w:numId="26">
    <w:abstractNumId w:val="26"/>
  </w:num>
  <w:num w:numId="27">
    <w:abstractNumId w:val="10"/>
  </w:num>
  <w:num w:numId="28">
    <w:abstractNumId w:val="27"/>
  </w:num>
  <w:num w:numId="29">
    <w:abstractNumId w:val="21"/>
  </w:num>
  <w:num w:numId="30">
    <w:abstractNumId w:val="8"/>
  </w:num>
  <w:num w:numId="31">
    <w:abstractNumId w:val="20"/>
  </w:num>
  <w:num w:numId="32">
    <w:abstractNumId w:val="14"/>
  </w:num>
  <w:num w:numId="33">
    <w:abstractNumId w:val="18"/>
  </w:num>
  <w:num w:numId="34">
    <w:abstractNumId w:val="32"/>
  </w:num>
  <w:num w:numId="35">
    <w:abstractNumId w:val="24"/>
  </w:num>
  <w:num w:numId="36">
    <w:abstractNumId w:val="9"/>
  </w:num>
  <w:num w:numId="37">
    <w:abstractNumId w:val="12"/>
  </w:num>
  <w:num w:numId="3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07B0A"/>
    <w:rsid w:val="00011FDD"/>
    <w:rsid w:val="00013E25"/>
    <w:rsid w:val="00016E4F"/>
    <w:rsid w:val="00027BAF"/>
    <w:rsid w:val="0003390B"/>
    <w:rsid w:val="00040545"/>
    <w:rsid w:val="00041307"/>
    <w:rsid w:val="00043790"/>
    <w:rsid w:val="00050EE8"/>
    <w:rsid w:val="000520C3"/>
    <w:rsid w:val="00054DE8"/>
    <w:rsid w:val="00055362"/>
    <w:rsid w:val="00061F81"/>
    <w:rsid w:val="00066CE0"/>
    <w:rsid w:val="00066E9D"/>
    <w:rsid w:val="00067491"/>
    <w:rsid w:val="00070BBC"/>
    <w:rsid w:val="00071657"/>
    <w:rsid w:val="00081463"/>
    <w:rsid w:val="00085078"/>
    <w:rsid w:val="00090A83"/>
    <w:rsid w:val="00091921"/>
    <w:rsid w:val="000A60E2"/>
    <w:rsid w:val="000B1F56"/>
    <w:rsid w:val="000B359E"/>
    <w:rsid w:val="000B52AB"/>
    <w:rsid w:val="000C4979"/>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196"/>
    <w:rsid w:val="00152316"/>
    <w:rsid w:val="00156EA7"/>
    <w:rsid w:val="0016078A"/>
    <w:rsid w:val="00162E3E"/>
    <w:rsid w:val="00181136"/>
    <w:rsid w:val="001902E0"/>
    <w:rsid w:val="00191D1A"/>
    <w:rsid w:val="001A59A1"/>
    <w:rsid w:val="001A6B33"/>
    <w:rsid w:val="001A73D8"/>
    <w:rsid w:val="001B393E"/>
    <w:rsid w:val="001C0422"/>
    <w:rsid w:val="001C273D"/>
    <w:rsid w:val="001C2F4A"/>
    <w:rsid w:val="001D009B"/>
    <w:rsid w:val="001D31EE"/>
    <w:rsid w:val="001D47FA"/>
    <w:rsid w:val="001F3550"/>
    <w:rsid w:val="001F7603"/>
    <w:rsid w:val="00201695"/>
    <w:rsid w:val="002060D8"/>
    <w:rsid w:val="00213F08"/>
    <w:rsid w:val="002219AF"/>
    <w:rsid w:val="002219C8"/>
    <w:rsid w:val="002269F2"/>
    <w:rsid w:val="00240693"/>
    <w:rsid w:val="00244540"/>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3398"/>
    <w:rsid w:val="002C41FC"/>
    <w:rsid w:val="002D1E1B"/>
    <w:rsid w:val="002D4D16"/>
    <w:rsid w:val="002D64BE"/>
    <w:rsid w:val="002D6B80"/>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2F64"/>
    <w:rsid w:val="003B4574"/>
    <w:rsid w:val="003B5346"/>
    <w:rsid w:val="003C19C3"/>
    <w:rsid w:val="003C69CD"/>
    <w:rsid w:val="003D049E"/>
    <w:rsid w:val="003D577F"/>
    <w:rsid w:val="003D60D0"/>
    <w:rsid w:val="003E0BFC"/>
    <w:rsid w:val="003E5DAD"/>
    <w:rsid w:val="003F4C61"/>
    <w:rsid w:val="0040266D"/>
    <w:rsid w:val="00406BCF"/>
    <w:rsid w:val="004107A9"/>
    <w:rsid w:val="004157F5"/>
    <w:rsid w:val="004235FD"/>
    <w:rsid w:val="00426A2F"/>
    <w:rsid w:val="004278E4"/>
    <w:rsid w:val="004304AA"/>
    <w:rsid w:val="00433F08"/>
    <w:rsid w:val="00434DC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C437C"/>
    <w:rsid w:val="004D38A6"/>
    <w:rsid w:val="004D6BA5"/>
    <w:rsid w:val="004E14D6"/>
    <w:rsid w:val="004E266F"/>
    <w:rsid w:val="004F05CE"/>
    <w:rsid w:val="004F21C8"/>
    <w:rsid w:val="00504948"/>
    <w:rsid w:val="005052F5"/>
    <w:rsid w:val="00506ADC"/>
    <w:rsid w:val="005133D0"/>
    <w:rsid w:val="00513C0C"/>
    <w:rsid w:val="00517E90"/>
    <w:rsid w:val="00517FCB"/>
    <w:rsid w:val="00520434"/>
    <w:rsid w:val="00521B1E"/>
    <w:rsid w:val="00524CBC"/>
    <w:rsid w:val="00525129"/>
    <w:rsid w:val="0052535B"/>
    <w:rsid w:val="00531FA9"/>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6304"/>
    <w:rsid w:val="00617152"/>
    <w:rsid w:val="006223BC"/>
    <w:rsid w:val="0062277F"/>
    <w:rsid w:val="00622C35"/>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A2E3B"/>
    <w:rsid w:val="006C44C5"/>
    <w:rsid w:val="006C4E22"/>
    <w:rsid w:val="006D0755"/>
    <w:rsid w:val="006E06C8"/>
    <w:rsid w:val="006E73DA"/>
    <w:rsid w:val="00701D14"/>
    <w:rsid w:val="00715BD1"/>
    <w:rsid w:val="00716AB3"/>
    <w:rsid w:val="00730BC6"/>
    <w:rsid w:val="0073238D"/>
    <w:rsid w:val="00744665"/>
    <w:rsid w:val="007460F0"/>
    <w:rsid w:val="007463E0"/>
    <w:rsid w:val="00746619"/>
    <w:rsid w:val="00746810"/>
    <w:rsid w:val="00750CE6"/>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283B"/>
    <w:rsid w:val="007B5C2A"/>
    <w:rsid w:val="007B68E8"/>
    <w:rsid w:val="007C1E3F"/>
    <w:rsid w:val="007C3DAC"/>
    <w:rsid w:val="007C50FC"/>
    <w:rsid w:val="007D080E"/>
    <w:rsid w:val="007E17FD"/>
    <w:rsid w:val="007E45A6"/>
    <w:rsid w:val="007E5015"/>
    <w:rsid w:val="007E68A6"/>
    <w:rsid w:val="007E720B"/>
    <w:rsid w:val="007F7A61"/>
    <w:rsid w:val="00810474"/>
    <w:rsid w:val="0081215E"/>
    <w:rsid w:val="008169A2"/>
    <w:rsid w:val="00820D7A"/>
    <w:rsid w:val="00820EF8"/>
    <w:rsid w:val="00821811"/>
    <w:rsid w:val="008365BC"/>
    <w:rsid w:val="008555DE"/>
    <w:rsid w:val="0085575B"/>
    <w:rsid w:val="0085694F"/>
    <w:rsid w:val="00857E1C"/>
    <w:rsid w:val="00861BD5"/>
    <w:rsid w:val="00866621"/>
    <w:rsid w:val="00867DA9"/>
    <w:rsid w:val="00870755"/>
    <w:rsid w:val="00881EBB"/>
    <w:rsid w:val="008830EA"/>
    <w:rsid w:val="00891D8B"/>
    <w:rsid w:val="0089605A"/>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157E5"/>
    <w:rsid w:val="00925530"/>
    <w:rsid w:val="00925D89"/>
    <w:rsid w:val="00926A37"/>
    <w:rsid w:val="00926A6C"/>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D79F1"/>
    <w:rsid w:val="009E4BC7"/>
    <w:rsid w:val="009E68CA"/>
    <w:rsid w:val="009F3505"/>
    <w:rsid w:val="009F357E"/>
    <w:rsid w:val="009F5B81"/>
    <w:rsid w:val="00A05AEA"/>
    <w:rsid w:val="00A118FC"/>
    <w:rsid w:val="00A13066"/>
    <w:rsid w:val="00A13E89"/>
    <w:rsid w:val="00A1524C"/>
    <w:rsid w:val="00A1661C"/>
    <w:rsid w:val="00A214FB"/>
    <w:rsid w:val="00A2186D"/>
    <w:rsid w:val="00A24EC2"/>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03F7"/>
    <w:rsid w:val="00B62AA4"/>
    <w:rsid w:val="00B63A00"/>
    <w:rsid w:val="00B63E15"/>
    <w:rsid w:val="00B67B04"/>
    <w:rsid w:val="00B840AC"/>
    <w:rsid w:val="00BC7BF5"/>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423F"/>
    <w:rsid w:val="00CD5F13"/>
    <w:rsid w:val="00CD768E"/>
    <w:rsid w:val="00CD7C0A"/>
    <w:rsid w:val="00CE1C97"/>
    <w:rsid w:val="00CE1F91"/>
    <w:rsid w:val="00CE5069"/>
    <w:rsid w:val="00CF15A1"/>
    <w:rsid w:val="00D012AB"/>
    <w:rsid w:val="00D12AB5"/>
    <w:rsid w:val="00D15389"/>
    <w:rsid w:val="00D3143F"/>
    <w:rsid w:val="00D46DC5"/>
    <w:rsid w:val="00D51D31"/>
    <w:rsid w:val="00D62D14"/>
    <w:rsid w:val="00D6770D"/>
    <w:rsid w:val="00D738E5"/>
    <w:rsid w:val="00D75F53"/>
    <w:rsid w:val="00D81E3D"/>
    <w:rsid w:val="00D8320A"/>
    <w:rsid w:val="00D84F51"/>
    <w:rsid w:val="00D85701"/>
    <w:rsid w:val="00D865B6"/>
    <w:rsid w:val="00D93DDC"/>
    <w:rsid w:val="00DA03FC"/>
    <w:rsid w:val="00DA703E"/>
    <w:rsid w:val="00DB0BC9"/>
    <w:rsid w:val="00DB6BA3"/>
    <w:rsid w:val="00DC6964"/>
    <w:rsid w:val="00DD1E05"/>
    <w:rsid w:val="00DD7B2B"/>
    <w:rsid w:val="00DE0A83"/>
    <w:rsid w:val="00DE0BE8"/>
    <w:rsid w:val="00DE121F"/>
    <w:rsid w:val="00DE735B"/>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0A9"/>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D69F1"/>
    <w:rsid w:val="00EE2742"/>
    <w:rsid w:val="00EE34BD"/>
    <w:rsid w:val="00EE5C49"/>
    <w:rsid w:val="00EF4276"/>
    <w:rsid w:val="00EF4EC6"/>
    <w:rsid w:val="00F006BE"/>
    <w:rsid w:val="00F02F8F"/>
    <w:rsid w:val="00F15741"/>
    <w:rsid w:val="00F15F09"/>
    <w:rsid w:val="00F21344"/>
    <w:rsid w:val="00F25DE1"/>
    <w:rsid w:val="00F27353"/>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3695"/>
    <w:rsid w:val="00FC5816"/>
    <w:rsid w:val="00FD0F99"/>
    <w:rsid w:val="00FE380F"/>
    <w:rsid w:val="00FE579D"/>
    <w:rsid w:val="00FE6BCC"/>
    <w:rsid w:val="00FF3155"/>
    <w:rsid w:val="00FF466D"/>
    <w:rsid w:val="00FF4F76"/>
    <w:rsid w:val="00FF78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0C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footer" Target="footer1.xm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leis/l8078.htm" TargetMode="External"/><Relationship Id="rId123" Type="http://schemas.openxmlformats.org/officeDocument/2006/relationships/hyperlink" Target="http://www.legislacao.sp.gov.br/legislacao/dg280202.nsf/5fb5269ed17b47ab83256cfb00501469/d26a3c60510da6bc03258905004dd50a?OpenDocument&amp;Highlight=0,67.301" TargetMode="External"/><Relationship Id="rId128" Type="http://schemas.openxmlformats.org/officeDocument/2006/relationships/hyperlink" Target="https://www.planalto.gov.br/ccivil_03/_Ato2019-2022/2021/Lei/L14133.htm" TargetMode="External"/><Relationship Id="rId144" Type="http://schemas.openxmlformats.org/officeDocument/2006/relationships/hyperlink" Target="http://www.planalto.gov.br/ccivil_03/_ato2019-2022/2021/lei/L14133.htm%25art159"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1-2014/2013/Lei/L12846.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LEIS/LCP/Lcp123.htm" TargetMode="External"/><Relationship Id="rId118" Type="http://schemas.openxmlformats.org/officeDocument/2006/relationships/hyperlink" Target="https://www.planalto.gov.br/ccivil_03/leis/l8078compilado.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fontTable" Target="fontTable.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1.xml"/><Relationship Id="rId124" Type="http://schemas.openxmlformats.org/officeDocument/2006/relationships/hyperlink" Target="https://www.planalto.gov.br/ccivil_03/_Ato2011-2014/2013/Lei/L12846.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legislacao.sp.gov.br/legislacao/dg280202.nsf/5fb5269ed17b47ab83256cfb00501469/ae4c99f07f9f4f7d03258980004dbc9d?OpenDocument&amp;Highlight=0,67.608" TargetMode="External"/><Relationship Id="rId16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www.cnj.jus.br/improbidade_adm/consultar_requerido.php"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1-2014/2013/Lei/L12846.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_Ato2019-2022/2021/Lei/L14133.htm" TargetMode="External"/><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www.legislacao.sp.gov.br/legislacao/dg280202.nsf/ae9f9e0701e533aa032572e6006cf5fd/0cf4bc084e49b505032573d000509b17?OpenDocument&amp;Highlight=0,12.799"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constituicao/constituicaocompilado.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legislacao.sp.gov.br/legislacao/dg280202.nsf/5fb5269ed17b47ab83256cfb00501469/d26a3c60510da6bc03258905004dd50a?OpenDocument&amp;Highlight=0,67.301"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23-2026/2023/Decreto/D11462.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1-2014/2011/lei/l12527.htm" TargetMode="External"/><Relationship Id="rId61" Type="http://schemas.openxmlformats.org/officeDocument/2006/relationships/hyperlink" Target="http://www.esancoes.sp.gov.br/"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legislacao.sp.gov.br/legislacao/dg280202.nsf/legislacao/constituicao_estadual.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tce.sp.gov.br/apenados"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eader" Target="header2.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17039-C628-45FF-A4F7-2E564F94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57</Pages>
  <Words>39247</Words>
  <Characters>211940</Characters>
  <Application>Microsoft Office Word</Application>
  <DocSecurity>0</DocSecurity>
  <Lines>1766</Lines>
  <Paragraphs>501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SIMONE ROSA DE OLIVEIRA COSTA</cp:lastModifiedBy>
  <cp:revision>7</cp:revision>
  <cp:lastPrinted>2026-03-05T14:53:00Z</cp:lastPrinted>
  <dcterms:created xsi:type="dcterms:W3CDTF">2026-02-23T10:35:00Z</dcterms:created>
  <dcterms:modified xsi:type="dcterms:W3CDTF">2026-03-05T14:56:00Z</dcterms:modified>
</cp:coreProperties>
</file>